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DA82" w14:textId="65BD9E9D" w:rsidR="00F04287" w:rsidRPr="00F04287" w:rsidRDefault="00185F91" w:rsidP="00185F91">
      <w:pPr>
        <w:rPr>
          <w:lang w:eastAsia="en-IN"/>
        </w:rPr>
      </w:pPr>
      <w:r>
        <w:rPr>
          <w:lang w:eastAsia="en-IN"/>
        </w:rPr>
        <w:t>Investor Charter – RASHI EQUISEARCH PVT LTD</w:t>
      </w:r>
    </w:p>
    <w:p w14:paraId="4BF09886" w14:textId="77777777" w:rsidR="00F04287" w:rsidRPr="00F04287" w:rsidRDefault="00F04287" w:rsidP="00F04287">
      <w:pPr>
        <w:shd w:val="clear" w:color="auto" w:fill="FFFFFF"/>
        <w:spacing w:after="0"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u w:val="single"/>
          <w:lang w:eastAsia="en-IN"/>
        </w:rPr>
        <w:t>VISION</w:t>
      </w:r>
    </w:p>
    <w:p w14:paraId="6818362D" w14:textId="77777777" w:rsidR="00F04287" w:rsidRPr="00F04287" w:rsidRDefault="00F04287" w:rsidP="00F04287">
      <w:p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To follow highest standards of ethics and compliances while facilitating the trading by clients in securities in a fair and transparent manner, so as to contribute in creation of wealth for investors.</w:t>
      </w:r>
    </w:p>
    <w:p w14:paraId="03E352F7" w14:textId="77777777" w:rsidR="00F04287" w:rsidRPr="00F04287" w:rsidRDefault="00F04287" w:rsidP="00F04287">
      <w:pPr>
        <w:shd w:val="clear" w:color="auto" w:fill="FFFFFF"/>
        <w:spacing w:after="0"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u w:val="single"/>
          <w:lang w:eastAsia="en-IN"/>
        </w:rPr>
        <w:t>MISSION</w:t>
      </w:r>
    </w:p>
    <w:p w14:paraId="69AA5E93" w14:textId="77777777" w:rsidR="00F04287" w:rsidRPr="00F04287" w:rsidRDefault="00F04287" w:rsidP="00F04287">
      <w:pPr>
        <w:numPr>
          <w:ilvl w:val="0"/>
          <w:numId w:val="1"/>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 To provide high quality and dependable service through innovation, capacity enhancement and use of technology.</w:t>
      </w:r>
    </w:p>
    <w:p w14:paraId="47FB1866" w14:textId="77777777" w:rsidR="00F04287" w:rsidRPr="00F04287" w:rsidRDefault="00F04287" w:rsidP="00F04287">
      <w:pPr>
        <w:numPr>
          <w:ilvl w:val="0"/>
          <w:numId w:val="1"/>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ii) To establish and maintain a relationship of trust and ethics with the investors.</w:t>
      </w:r>
    </w:p>
    <w:p w14:paraId="06E3E995" w14:textId="77777777" w:rsidR="00F04287" w:rsidRPr="00F04287" w:rsidRDefault="00F04287" w:rsidP="00F04287">
      <w:pPr>
        <w:numPr>
          <w:ilvl w:val="0"/>
          <w:numId w:val="1"/>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iii) To observe highest standard of compliances and transparency.</w:t>
      </w:r>
    </w:p>
    <w:p w14:paraId="7084BB83" w14:textId="70506050" w:rsidR="00F04287" w:rsidRPr="00F04287" w:rsidRDefault="00F04287" w:rsidP="00F04287">
      <w:pPr>
        <w:numPr>
          <w:ilvl w:val="0"/>
          <w:numId w:val="1"/>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iv) To always keep ‘protection of investors’ interest’ as goal while providing service.</w:t>
      </w:r>
    </w:p>
    <w:p w14:paraId="2F1A8E3F" w14:textId="77777777" w:rsidR="00F04287" w:rsidRPr="00F04287" w:rsidRDefault="00F04287" w:rsidP="00F04287">
      <w:pPr>
        <w:shd w:val="clear" w:color="auto" w:fill="FFFFFF"/>
        <w:spacing w:after="0"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Services provided to Investors</w:t>
      </w:r>
    </w:p>
    <w:p w14:paraId="47B3EAD9"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Execution of trades on behalf of investors.</w:t>
      </w:r>
    </w:p>
    <w:p w14:paraId="5C456A8F"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Issuance of Contract Notes.</w:t>
      </w:r>
    </w:p>
    <w:p w14:paraId="6E15E715"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Issuance of intimations regarding margin due payments.</w:t>
      </w:r>
    </w:p>
    <w:p w14:paraId="594F097D"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Facilitate execution of early pay-in obligation instructions.</w:t>
      </w:r>
    </w:p>
    <w:p w14:paraId="482BD9CD"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Settlement of client’s funds.</w:t>
      </w:r>
    </w:p>
    <w:p w14:paraId="554F5BB2"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Intimation of securities held in Client Unpaid Securities Account (CUSA) Account.</w:t>
      </w:r>
    </w:p>
    <w:p w14:paraId="607DADC7"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Issuance of retention statement of funds.</w:t>
      </w:r>
    </w:p>
    <w:p w14:paraId="50809DA2"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Risk management systems to mitigate operational and market risk.</w:t>
      </w:r>
    </w:p>
    <w:p w14:paraId="712C30BB"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Facilitate client profile changes in the system as instructed by the client.</w:t>
      </w:r>
    </w:p>
    <w:p w14:paraId="475670D1" w14:textId="77777777"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Information sharing with the client w.r.t. exchange circulars.</w:t>
      </w:r>
    </w:p>
    <w:p w14:paraId="5A32D791" w14:textId="568BCC1B" w:rsidR="00F04287" w:rsidRPr="00F04287" w:rsidRDefault="00F04287" w:rsidP="00F04287">
      <w:pPr>
        <w:numPr>
          <w:ilvl w:val="0"/>
          <w:numId w:val="2"/>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Redressal of Investor’s grievances.</w:t>
      </w:r>
    </w:p>
    <w:p w14:paraId="6B84C71D" w14:textId="6C0A5FF7" w:rsidR="00F04287" w:rsidRPr="00F04287" w:rsidRDefault="00F04287" w:rsidP="00F04287">
      <w:pPr>
        <w:shd w:val="clear" w:color="auto" w:fill="FFFFFF"/>
        <w:spacing w:after="0"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Rights of Investors</w:t>
      </w:r>
    </w:p>
    <w:p w14:paraId="5FD7A3E3"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Ask</w:t>
      </w:r>
      <w:r w:rsidRPr="00F04287">
        <w:rPr>
          <w:rFonts w:ascii="Arial" w:eastAsia="Times New Roman" w:hAnsi="Arial" w:cs="Arial"/>
          <w:color w:val="212121"/>
          <w:sz w:val="21"/>
          <w:szCs w:val="21"/>
          <w:lang w:eastAsia="en-IN"/>
        </w:rPr>
        <w:t> for and receive information from a firm about the work history and background of the person handling your account, as well as information about the firm itself.</w:t>
      </w:r>
    </w:p>
    <w:p w14:paraId="6EB71B25"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Receive</w:t>
      </w:r>
      <w:r w:rsidRPr="00F04287">
        <w:rPr>
          <w:rFonts w:ascii="Arial" w:eastAsia="Times New Roman" w:hAnsi="Arial" w:cs="Arial"/>
          <w:color w:val="212121"/>
          <w:sz w:val="21"/>
          <w:szCs w:val="21"/>
          <w:lang w:eastAsia="en-IN"/>
        </w:rPr>
        <w:t> complete information about the risks, obligations, and costs of any investment before investing.</w:t>
      </w:r>
    </w:p>
    <w:p w14:paraId="019958ED"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Receive</w:t>
      </w:r>
      <w:r w:rsidRPr="00F04287">
        <w:rPr>
          <w:rFonts w:ascii="Arial" w:eastAsia="Times New Roman" w:hAnsi="Arial" w:cs="Arial"/>
          <w:color w:val="212121"/>
          <w:sz w:val="21"/>
          <w:szCs w:val="21"/>
          <w:lang w:eastAsia="en-IN"/>
        </w:rPr>
        <w:t> recommendations consistent with your financial needs and investment objectives.</w:t>
      </w:r>
    </w:p>
    <w:p w14:paraId="72F52096"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Receive</w:t>
      </w:r>
      <w:r w:rsidRPr="00F04287">
        <w:rPr>
          <w:rFonts w:ascii="Arial" w:eastAsia="Times New Roman" w:hAnsi="Arial" w:cs="Arial"/>
          <w:color w:val="212121"/>
          <w:sz w:val="21"/>
          <w:szCs w:val="21"/>
          <w:lang w:eastAsia="en-IN"/>
        </w:rPr>
        <w:t> a copy of all completed account forms and agreements.</w:t>
      </w:r>
    </w:p>
    <w:p w14:paraId="40F005F1"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Receive</w:t>
      </w:r>
      <w:r w:rsidRPr="00F04287">
        <w:rPr>
          <w:rFonts w:ascii="Arial" w:eastAsia="Times New Roman" w:hAnsi="Arial" w:cs="Arial"/>
          <w:color w:val="212121"/>
          <w:sz w:val="21"/>
          <w:szCs w:val="21"/>
          <w:lang w:eastAsia="en-IN"/>
        </w:rPr>
        <w:t> account statements that are accurate and understandable.</w:t>
      </w:r>
    </w:p>
    <w:p w14:paraId="5320BFB3"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Understand</w:t>
      </w:r>
      <w:r w:rsidRPr="00F04287">
        <w:rPr>
          <w:rFonts w:ascii="Arial" w:eastAsia="Times New Roman" w:hAnsi="Arial" w:cs="Arial"/>
          <w:color w:val="212121"/>
          <w:sz w:val="21"/>
          <w:szCs w:val="21"/>
          <w:lang w:eastAsia="en-IN"/>
        </w:rPr>
        <w:t> the terms and conditions of transactions you undertake.</w:t>
      </w:r>
    </w:p>
    <w:p w14:paraId="2A670501"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Access</w:t>
      </w:r>
      <w:r w:rsidRPr="00F04287">
        <w:rPr>
          <w:rFonts w:ascii="Arial" w:eastAsia="Times New Roman" w:hAnsi="Arial" w:cs="Arial"/>
          <w:color w:val="212121"/>
          <w:sz w:val="21"/>
          <w:szCs w:val="21"/>
          <w:lang w:eastAsia="en-IN"/>
        </w:rPr>
        <w:t> your funds in a timely manner and receive information about any restrictions or limitations on access.</w:t>
      </w:r>
    </w:p>
    <w:p w14:paraId="4D37BC12" w14:textId="77777777" w:rsidR="00F04287" w:rsidRPr="00F04287" w:rsidRDefault="00F04287" w:rsidP="00F0428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Receive</w:t>
      </w:r>
      <w:r w:rsidRPr="00F04287">
        <w:rPr>
          <w:rFonts w:ascii="Arial" w:eastAsia="Times New Roman" w:hAnsi="Arial" w:cs="Arial"/>
          <w:color w:val="212121"/>
          <w:sz w:val="21"/>
          <w:szCs w:val="21"/>
          <w:lang w:eastAsia="en-IN"/>
        </w:rPr>
        <w:t> complete information about maintenance or service charges, transaction or redemption fees, and penalties.</w:t>
      </w:r>
    </w:p>
    <w:p w14:paraId="50C5820B" w14:textId="43A9B7CB" w:rsidR="00F04287" w:rsidRPr="004F24B0" w:rsidRDefault="00F04287" w:rsidP="007844F7">
      <w:pPr>
        <w:numPr>
          <w:ilvl w:val="0"/>
          <w:numId w:val="3"/>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b/>
          <w:bCs/>
          <w:color w:val="212121"/>
          <w:sz w:val="21"/>
          <w:szCs w:val="21"/>
          <w:lang w:eastAsia="en-IN"/>
        </w:rPr>
        <w:t>Discuss</w:t>
      </w:r>
      <w:r w:rsidRPr="00F04287">
        <w:rPr>
          <w:rFonts w:ascii="Arial" w:eastAsia="Times New Roman" w:hAnsi="Arial" w:cs="Arial"/>
          <w:color w:val="212121"/>
          <w:sz w:val="21"/>
          <w:szCs w:val="21"/>
          <w:lang w:eastAsia="en-IN"/>
        </w:rPr>
        <w:t> your grievances with compliance officer of the firm and receive prompt attention to and fair consideration of your concerns.</w:t>
      </w:r>
      <w:r w:rsidRPr="00F04287">
        <w:rPr>
          <w:rFonts w:ascii="Arial" w:eastAsia="Times New Roman" w:hAnsi="Arial" w:cs="Arial"/>
          <w:color w:val="212121"/>
          <w:sz w:val="21"/>
          <w:szCs w:val="21"/>
          <w:lang w:eastAsia="en-IN"/>
        </w:rPr>
        <w:br/>
      </w:r>
    </w:p>
    <w:p w14:paraId="60FCD1BE" w14:textId="5E074E8C" w:rsidR="00F04287" w:rsidRPr="004F24B0" w:rsidRDefault="00F04287" w:rsidP="00F04287">
      <w:pPr>
        <w:shd w:val="clear" w:color="auto" w:fill="FFFFFF"/>
        <w:spacing w:before="100" w:beforeAutospacing="1" w:after="100" w:afterAutospacing="1" w:line="240" w:lineRule="auto"/>
        <w:rPr>
          <w:rFonts w:ascii="Arial" w:eastAsia="Times New Roman" w:hAnsi="Arial" w:cs="Arial"/>
          <w:color w:val="212121"/>
          <w:sz w:val="21"/>
          <w:szCs w:val="21"/>
          <w:lang w:eastAsia="en-IN"/>
        </w:rPr>
      </w:pPr>
    </w:p>
    <w:p w14:paraId="595D399C" w14:textId="6877ECF6" w:rsidR="00F04287" w:rsidRPr="004F24B0" w:rsidRDefault="00F04287" w:rsidP="00F04287">
      <w:pPr>
        <w:shd w:val="clear" w:color="auto" w:fill="FFFFFF"/>
        <w:spacing w:before="100" w:beforeAutospacing="1" w:after="100" w:afterAutospacing="1" w:line="240" w:lineRule="auto"/>
        <w:rPr>
          <w:rFonts w:ascii="Arial" w:eastAsia="Times New Roman" w:hAnsi="Arial" w:cs="Arial"/>
          <w:color w:val="212121"/>
          <w:sz w:val="21"/>
          <w:szCs w:val="21"/>
          <w:lang w:eastAsia="en-IN"/>
        </w:rPr>
      </w:pPr>
    </w:p>
    <w:p w14:paraId="5BCA8AA8" w14:textId="04364173" w:rsidR="00F04287" w:rsidRPr="004F24B0" w:rsidRDefault="00F04287" w:rsidP="00F04287">
      <w:pPr>
        <w:shd w:val="clear" w:color="auto" w:fill="FFFFFF"/>
        <w:spacing w:before="100" w:beforeAutospacing="1" w:after="100" w:afterAutospacing="1" w:line="240" w:lineRule="auto"/>
        <w:rPr>
          <w:rFonts w:ascii="Arial" w:eastAsia="Times New Roman" w:hAnsi="Arial" w:cs="Arial"/>
          <w:color w:val="212121"/>
          <w:sz w:val="21"/>
          <w:szCs w:val="21"/>
          <w:lang w:eastAsia="en-IN"/>
        </w:rPr>
      </w:pPr>
    </w:p>
    <w:p w14:paraId="30799A44" w14:textId="441FF31A" w:rsidR="00F04287" w:rsidRPr="004F24B0" w:rsidRDefault="00F04287" w:rsidP="00F04287">
      <w:pPr>
        <w:shd w:val="clear" w:color="auto" w:fill="FFFFFF"/>
        <w:spacing w:before="100" w:beforeAutospacing="1" w:after="100" w:afterAutospacing="1" w:line="240" w:lineRule="auto"/>
        <w:rPr>
          <w:rFonts w:ascii="Arial" w:eastAsia="Times New Roman" w:hAnsi="Arial" w:cs="Arial"/>
          <w:color w:val="212121"/>
          <w:sz w:val="21"/>
          <w:szCs w:val="21"/>
          <w:lang w:eastAsia="en-IN"/>
        </w:rPr>
      </w:pPr>
    </w:p>
    <w:p w14:paraId="18BE0277" w14:textId="77777777" w:rsidR="00F04287" w:rsidRPr="00F04287" w:rsidRDefault="00F04287" w:rsidP="00F04287">
      <w:pPr>
        <w:shd w:val="clear" w:color="auto" w:fill="FFFFFF"/>
        <w:spacing w:before="100" w:beforeAutospacing="1" w:after="100" w:afterAutospacing="1" w:line="240" w:lineRule="auto"/>
        <w:rPr>
          <w:rFonts w:ascii="Arial" w:eastAsia="Times New Roman" w:hAnsi="Arial" w:cs="Arial"/>
          <w:color w:val="212121"/>
          <w:sz w:val="21"/>
          <w:szCs w:val="21"/>
          <w:lang w:eastAsia="en-IN"/>
        </w:rPr>
      </w:pPr>
    </w:p>
    <w:p w14:paraId="4C568D89" w14:textId="77777777" w:rsidR="00F04287" w:rsidRPr="00F04287" w:rsidRDefault="00F04287" w:rsidP="00F04287">
      <w:pPr>
        <w:shd w:val="clear" w:color="auto" w:fill="FFFFFF"/>
        <w:spacing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lang w:eastAsia="en-IN"/>
        </w:rPr>
        <w:lastRenderedPageBreak/>
        <w:t>Various activities of Stock Brokers with timelines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901"/>
        <w:gridCol w:w="4056"/>
        <w:gridCol w:w="4056"/>
      </w:tblGrid>
      <w:tr w:rsidR="00F04287" w:rsidRPr="00F04287" w14:paraId="1EB55B0C"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F80988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S.No</w:t>
            </w:r>
            <w:r w:rsidRPr="00F04287">
              <w:rPr>
                <w:rFonts w:ascii="Arial" w:eastAsia="Times New Roman" w:hAnsi="Arial" w:cs="Arial"/>
                <w:sz w:val="21"/>
                <w:szCs w:val="21"/>
                <w:lang w:eastAsia="en-IN"/>
              </w:rPr>
              <w:t>.</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367A7F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Activities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AA3886B"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Expected Timelines</w:t>
            </w:r>
          </w:p>
        </w:tc>
      </w:tr>
      <w:tr w:rsidR="00F04287" w:rsidRPr="00F04287" w14:paraId="0A1CEDE1"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E729D99"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14BFEF"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KYC entered into KRA System and CKYCR</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D142D5B"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10 days of account opening</w:t>
            </w:r>
          </w:p>
        </w:tc>
      </w:tr>
      <w:tr w:rsidR="00F04287" w:rsidRPr="00F04287" w14:paraId="0807FFD5"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2DE80E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D048957"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Client Onboarding</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215C3DF"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Immediate, but not later than one week</w:t>
            </w:r>
          </w:p>
        </w:tc>
      </w:tr>
      <w:tr w:rsidR="00F04287" w:rsidRPr="00F04287" w14:paraId="1B6D1DAC"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5EE3C3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F89A9EF"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Order execution</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F48EB0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Immediate on receipt of order, but not later than the same day</w:t>
            </w:r>
          </w:p>
        </w:tc>
      </w:tr>
      <w:tr w:rsidR="00F04287" w:rsidRPr="00F04287" w14:paraId="4FB6804A"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1816D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4</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B3026C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Allocation of Unique Client Code</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4C1B0D"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Before trading</w:t>
            </w:r>
          </w:p>
        </w:tc>
      </w:tr>
      <w:tr w:rsidR="00F04287" w:rsidRPr="00F04287" w14:paraId="7A4E04F1"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646410"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5</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15F70B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Copy of duly completed Client Registration Documents to clients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574BB9B"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7 days from the date of upload of Unique Client Code to the Exchange by the trading member</w:t>
            </w:r>
          </w:p>
        </w:tc>
      </w:tr>
      <w:tr w:rsidR="00F04287" w:rsidRPr="00F04287" w14:paraId="60AA2F5B"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E209760"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6</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35C013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Issuance of contract notes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A83FF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24 hours of execution of trades</w:t>
            </w:r>
          </w:p>
        </w:tc>
      </w:tr>
      <w:tr w:rsidR="00F04287" w:rsidRPr="00F04287" w14:paraId="1CDABAA8"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BE7AD57"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7</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1F1E96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Collection of upfront margin from client</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893E59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Before initiation of trade</w:t>
            </w:r>
          </w:p>
        </w:tc>
      </w:tr>
      <w:tr w:rsidR="00F04287" w:rsidRPr="00F04287" w14:paraId="3A51DD36"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E37746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8</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07893AB"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Issuance of intimations regarding other margin due payments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C5C63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At the end of the T day</w:t>
            </w:r>
          </w:p>
        </w:tc>
      </w:tr>
      <w:tr w:rsidR="00F04287" w:rsidRPr="00F04287" w14:paraId="0B7F3512"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1A02C8E"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9</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8DA342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Settlement of client funds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60EA93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30 days / 90 days for running account settlement (RAS) as per the preference of client.</w:t>
            </w:r>
            <w:r w:rsidRPr="00F04287">
              <w:rPr>
                <w:rFonts w:ascii="Arial" w:eastAsia="Times New Roman" w:hAnsi="Arial" w:cs="Arial"/>
                <w:sz w:val="21"/>
                <w:szCs w:val="21"/>
                <w:lang w:eastAsia="en-IN"/>
              </w:rPr>
              <w:br/>
              <w:t>If consent not given for RAS – within 24 hours of pay-out</w:t>
            </w:r>
          </w:p>
        </w:tc>
      </w:tr>
      <w:tr w:rsidR="00F04287" w:rsidRPr="00F04287" w14:paraId="45056C81"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23B7F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10</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754B8E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‘Statement of Accounts’ for Funds, Securities and Commodities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8461E4E"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Weekly basis (Within four trading days of following week)</w:t>
            </w:r>
          </w:p>
        </w:tc>
      </w:tr>
      <w:tr w:rsidR="00F04287" w:rsidRPr="00F04287" w14:paraId="393DC55C"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20665A"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11</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203949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Issuance of retention statement of funds/commodities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E673A8B"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5 days from the date of settlement</w:t>
            </w:r>
          </w:p>
        </w:tc>
      </w:tr>
      <w:tr w:rsidR="00F04287" w:rsidRPr="00F04287" w14:paraId="2A7D7B08"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1C9234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12</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C5A3D5E"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Issuance of Annual Global Statement</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F1274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30 days from the end of the financial year</w:t>
            </w:r>
          </w:p>
        </w:tc>
      </w:tr>
      <w:tr w:rsidR="00F04287" w:rsidRPr="00F04287" w14:paraId="416D7D18"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E5B56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13</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96C0B0D"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Investor grievances redressal</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0F0D02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30 days from the receipt of the complaint</w:t>
            </w:r>
          </w:p>
        </w:tc>
      </w:tr>
    </w:tbl>
    <w:p w14:paraId="19557185" w14:textId="7DF0C80A" w:rsidR="006C04D1" w:rsidRDefault="006C04D1" w:rsidP="00F04287">
      <w:pPr>
        <w:shd w:val="clear" w:color="auto" w:fill="FFFFFF"/>
        <w:spacing w:line="240" w:lineRule="auto"/>
        <w:outlineLvl w:val="3"/>
        <w:rPr>
          <w:rFonts w:ascii="Arial" w:eastAsia="Times New Roman" w:hAnsi="Arial" w:cs="Arial"/>
          <w:b/>
          <w:bCs/>
          <w:color w:val="212121"/>
          <w:sz w:val="21"/>
          <w:szCs w:val="21"/>
          <w:lang w:eastAsia="en-IN"/>
        </w:rPr>
      </w:pPr>
    </w:p>
    <w:p w14:paraId="2A17EADB" w14:textId="367AC813" w:rsidR="006C04D1" w:rsidRPr="00F04287" w:rsidRDefault="00F04287" w:rsidP="00F04287">
      <w:pPr>
        <w:shd w:val="clear" w:color="auto" w:fill="FFFFFF"/>
        <w:spacing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lang w:eastAsia="en-IN"/>
        </w:rPr>
        <w:t>DOs and DON’Ts for Investors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506"/>
        <w:gridCol w:w="4507"/>
      </w:tblGrid>
      <w:tr w:rsidR="00F04287" w:rsidRPr="00F04287" w14:paraId="4E041A9C"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C8D1C8" w14:textId="09AC1AF1"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lastRenderedPageBreak/>
              <w:t>D</w:t>
            </w:r>
            <w:r w:rsidR="00C45B79" w:rsidRPr="00F04287">
              <w:rPr>
                <w:rFonts w:ascii="Arial" w:eastAsia="Times New Roman" w:hAnsi="Arial" w:cs="Arial"/>
                <w:b/>
                <w:bCs/>
                <w:sz w:val="21"/>
                <w:szCs w:val="21"/>
                <w:lang w:eastAsia="en-IN"/>
              </w:rPr>
              <w:t>o</w:t>
            </w:r>
            <w:r w:rsidRPr="00F04287">
              <w:rPr>
                <w:rFonts w:ascii="Arial" w:eastAsia="Times New Roman" w:hAnsi="Arial" w:cs="Arial"/>
                <w:b/>
                <w:bCs/>
                <w:sz w:val="21"/>
                <w:szCs w:val="21"/>
                <w:lang w:eastAsia="en-IN"/>
              </w:rPr>
              <w:t>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24C0C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DON’Ts</w:t>
            </w:r>
          </w:p>
        </w:tc>
      </w:tr>
      <w:tr w:rsidR="00F04287" w:rsidRPr="00F04287" w14:paraId="046F0BA9"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E7DB2B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 Read all documents and conditions being agreed before signing the account opening form.</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73E848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 Do not deal with unregistered stock broker.</w:t>
            </w:r>
          </w:p>
        </w:tc>
      </w:tr>
      <w:tr w:rsidR="00F04287" w:rsidRPr="00F04287" w14:paraId="0F968F85"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31EF2FD"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 Receive a copy of KYC, copy of account opening documents and Unique Client Code.</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55CAE4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 Do not forget to strike off blanks in your account opening and KYC.</w:t>
            </w:r>
          </w:p>
        </w:tc>
      </w:tr>
      <w:tr w:rsidR="00F04287" w:rsidRPr="00F04287" w14:paraId="514C4C08"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E0C9DD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 Read the product / operational framework / timelines related to various Trading and Clearing &amp; Settlement processes.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10D1C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 Do not submit an incomplete account opening and KYC form.</w:t>
            </w:r>
          </w:p>
        </w:tc>
      </w:tr>
      <w:tr w:rsidR="00F04287" w:rsidRPr="00F04287" w14:paraId="5196689E"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70DA419"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4. Receive all information about brokerage, fees and other charges levied.</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15D411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4. Do not forget to inform any change in information linked to trading account and obtain confirmation of updation in the system.</w:t>
            </w:r>
          </w:p>
        </w:tc>
      </w:tr>
      <w:tr w:rsidR="00F04287" w:rsidRPr="00F04287" w14:paraId="44FB3DA1"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23852C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5. Register your mobile number and email ID in your trading, demat and bank accounts to get regular alerts on your transactions.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5CBC2C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5. Do not transfer funds, for the purposes of trading to anyone other than a stock broker. No payment should be made in name of employee of stock broker.</w:t>
            </w:r>
          </w:p>
        </w:tc>
      </w:tr>
      <w:tr w:rsidR="00F04287" w:rsidRPr="00F04287" w14:paraId="38EA653B"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578295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6. If executed, receive a copy of Power of Attorney. However, Power of Attorney is not a mandatory requirement as per SEBI / Stock Exchanges. Before granting Power of Attorney, carefully examine the scope and implications of powers being granted.</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D614D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6. Do not ignore any emails / SMSs received with regards to trades done, from the Stock Exchange and raise a concern, if discrepancy is observed.</w:t>
            </w:r>
          </w:p>
        </w:tc>
      </w:tr>
      <w:tr w:rsidR="00F04287" w:rsidRPr="00F04287" w14:paraId="552BE2B1"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33A5C35"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7. Receive contract notes for trades executed, showing transaction price, brokerage, GST and STT etc. as applicable, separately, within 24 hours of execution of trades.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0F0139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7. Do not opt for digital contracts, if not familiar with computers.</w:t>
            </w:r>
          </w:p>
        </w:tc>
      </w:tr>
      <w:tr w:rsidR="00F04287" w:rsidRPr="00F04287" w14:paraId="33CD2C64"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FA4768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8. Receive funds and securities / commodities on time within 24 hours from pay-out.</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3648EF5"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8. Do not share trading password.</w:t>
            </w:r>
          </w:p>
        </w:tc>
      </w:tr>
      <w:tr w:rsidR="00F04287" w:rsidRPr="00F04287" w14:paraId="379EECD3"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12CB49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9. Verify details of trades, contract notes and statement of account and approach relevant authority for any discrepancies. Verify trade details on the Exchange websites from the trade verification facility provided by the Exchanges.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B18206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9. Do not fall prey to fixed / guaranteed returns schemes.</w:t>
            </w:r>
          </w:p>
        </w:tc>
      </w:tr>
      <w:tr w:rsidR="00F04287" w:rsidRPr="00F04287" w14:paraId="4CA2DEC5"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6F02E5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10. Receive statement of accounts periodically. If opted for running account settlement, account has to be settled by the stock broker as per the option given by the client (30 or 90 days).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2EE20D"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10. Do not fall prey to fraudsters sending emails and SMSs luring to trade in stocks / securities promising huge profits.</w:t>
            </w:r>
          </w:p>
        </w:tc>
      </w:tr>
      <w:tr w:rsidR="00F04287" w:rsidRPr="00F04287" w14:paraId="0B2BA754" w14:textId="77777777" w:rsidTr="00F04287">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F490170"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lastRenderedPageBreak/>
              <w:t>11. In case of any grievances, approach stock broker or Stock Exchange or SEBI for getting the same resolved within prescribed timelines.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C8DF4F"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11. Do not follow herd mentality for investments. Seek expert and professional advice for your investments.</w:t>
            </w:r>
          </w:p>
        </w:tc>
      </w:tr>
    </w:tbl>
    <w:p w14:paraId="24BEFBE3" w14:textId="77777777" w:rsidR="00F04287" w:rsidRPr="00F04287" w:rsidRDefault="00F04287" w:rsidP="00F04287">
      <w:pPr>
        <w:shd w:val="clear" w:color="auto" w:fill="FFFFFF"/>
        <w:spacing w:before="150" w:after="225"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lang w:eastAsia="en-IN"/>
        </w:rPr>
        <w:lastRenderedPageBreak/>
        <w:t>Grievance Redressal Mechanism</w:t>
      </w:r>
    </w:p>
    <w:p w14:paraId="56298923" w14:textId="77777777" w:rsidR="004F24B0" w:rsidRDefault="00F04287" w:rsidP="00F04287">
      <w:pPr>
        <w:shd w:val="clear" w:color="auto" w:fill="FFFFFF"/>
        <w:spacing w:after="0"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br/>
      </w:r>
      <w:r w:rsidRPr="00F04287">
        <w:rPr>
          <w:rFonts w:ascii="Arial" w:eastAsia="Times New Roman" w:hAnsi="Arial" w:cs="Arial"/>
          <w:b/>
          <w:bCs/>
          <w:color w:val="212121"/>
          <w:sz w:val="21"/>
          <w:szCs w:val="21"/>
          <w:lang w:eastAsia="en-IN"/>
        </w:rPr>
        <w:t>Level 1 –</w:t>
      </w:r>
      <w:r w:rsidRPr="00F04287">
        <w:rPr>
          <w:rFonts w:ascii="Arial" w:eastAsia="Times New Roman" w:hAnsi="Arial" w:cs="Arial"/>
          <w:color w:val="212121"/>
          <w:sz w:val="21"/>
          <w:szCs w:val="21"/>
          <w:lang w:eastAsia="en-IN"/>
        </w:rPr>
        <w:t> Approach the Stock Broker at the designated Investor Grievance e-mail ID of the stock broker. The Stock Broker will strive to redress the grievance immediately, but not later than 30 days of the receipt of the grievance.</w:t>
      </w:r>
    </w:p>
    <w:p w14:paraId="4DD1FA0C" w14:textId="2BAAE540" w:rsidR="00F04287" w:rsidRPr="00F04287" w:rsidRDefault="00F04287" w:rsidP="00F04287">
      <w:pPr>
        <w:shd w:val="clear" w:color="auto" w:fill="FFFFFF"/>
        <w:spacing w:after="0"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lastRenderedPageBreak/>
        <w:br/>
      </w:r>
      <w:r w:rsidRPr="00F04287">
        <w:rPr>
          <w:rFonts w:ascii="Arial" w:eastAsia="Times New Roman" w:hAnsi="Arial" w:cs="Arial"/>
          <w:b/>
          <w:bCs/>
          <w:color w:val="212121"/>
          <w:sz w:val="21"/>
          <w:szCs w:val="21"/>
          <w:lang w:eastAsia="en-IN"/>
        </w:rPr>
        <w:t>Level 2 –</w:t>
      </w:r>
      <w:r w:rsidRPr="00F04287">
        <w:rPr>
          <w:rFonts w:ascii="Arial" w:eastAsia="Times New Roman" w:hAnsi="Arial" w:cs="Arial"/>
          <w:color w:val="212121"/>
          <w:sz w:val="21"/>
          <w:szCs w:val="21"/>
          <w:lang w:eastAsia="en-IN"/>
        </w:rPr>
        <w:t xml:space="preserve"> Approach the Stock Exchange using the grievance mechanism mentioned at the </w:t>
      </w:r>
      <w:r w:rsidRPr="00F04287">
        <w:rPr>
          <w:rFonts w:ascii="Arial" w:eastAsia="Times New Roman" w:hAnsi="Arial" w:cs="Arial"/>
          <w:color w:val="212121"/>
          <w:sz w:val="21"/>
          <w:szCs w:val="21"/>
          <w:lang w:eastAsia="en-IN"/>
        </w:rPr>
        <w:lastRenderedPageBreak/>
        <w:t>website of the respective exchange. Complaints Resolution Process at Stock Exchange explained graphically:</w:t>
      </w:r>
      <w:r w:rsidRPr="00F04287">
        <w:rPr>
          <w:rFonts w:ascii="Arial" w:eastAsia="Times New Roman" w:hAnsi="Arial" w:cs="Arial"/>
          <w:color w:val="212121"/>
          <w:sz w:val="21"/>
          <w:szCs w:val="21"/>
          <w:lang w:eastAsia="en-IN"/>
        </w:rPr>
        <w:br/>
      </w:r>
      <w:r w:rsidRPr="00F04287">
        <w:rPr>
          <w:rFonts w:ascii="Arial" w:eastAsia="Times New Roman" w:hAnsi="Arial" w:cs="Arial"/>
          <w:color w:val="212121"/>
          <w:sz w:val="21"/>
          <w:szCs w:val="21"/>
          <w:lang w:eastAsia="en-IN"/>
        </w:rPr>
        <w:br/>
      </w:r>
      <w:r w:rsidRPr="00F04287">
        <w:rPr>
          <w:rFonts w:ascii="Arial" w:eastAsia="Times New Roman" w:hAnsi="Arial" w:cs="Arial"/>
          <w:color w:val="212121"/>
          <w:sz w:val="21"/>
          <w:szCs w:val="21"/>
          <w:lang w:eastAsia="en-IN"/>
        </w:rPr>
        <w:br/>
      </w:r>
    </w:p>
    <w:p w14:paraId="0B727C40" w14:textId="12352C50" w:rsidR="00F04287" w:rsidRPr="00F04287" w:rsidRDefault="00F04287" w:rsidP="00F04287">
      <w:pPr>
        <w:shd w:val="clear" w:color="auto" w:fill="FFFFFF"/>
        <w:spacing w:after="0" w:line="240" w:lineRule="auto"/>
        <w:jc w:val="center"/>
        <w:rPr>
          <w:rFonts w:ascii="Arial" w:eastAsia="Times New Roman" w:hAnsi="Arial" w:cs="Arial"/>
          <w:color w:val="212121"/>
          <w:sz w:val="21"/>
          <w:szCs w:val="21"/>
          <w:lang w:eastAsia="en-IN"/>
        </w:rPr>
      </w:pPr>
      <w:r w:rsidRPr="004F24B0">
        <w:rPr>
          <w:rFonts w:ascii="Arial" w:eastAsia="Times New Roman" w:hAnsi="Arial" w:cs="Arial"/>
          <w:noProof/>
          <w:color w:val="212121"/>
          <w:sz w:val="21"/>
          <w:szCs w:val="21"/>
          <w:lang w:eastAsia="en-IN"/>
        </w:rPr>
        <w:drawing>
          <wp:inline distT="0" distB="0" distL="0" distR="0" wp14:anchorId="00E821EB" wp14:editId="1E53DC3F">
            <wp:extent cx="5733415" cy="26904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2690495"/>
                    </a:xfrm>
                    <a:prstGeom prst="rect">
                      <a:avLst/>
                    </a:prstGeom>
                    <a:noFill/>
                    <a:ln>
                      <a:noFill/>
                    </a:ln>
                  </pic:spPr>
                </pic:pic>
              </a:graphicData>
            </a:graphic>
          </wp:inline>
        </w:drawing>
      </w:r>
    </w:p>
    <w:p w14:paraId="7DA86E89" w14:textId="6694B0FF" w:rsidR="00F04287" w:rsidRPr="00F04287" w:rsidRDefault="00F04287" w:rsidP="00F04287">
      <w:pPr>
        <w:shd w:val="clear" w:color="auto" w:fill="FFFFFF"/>
        <w:spacing w:after="0"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br/>
      </w:r>
      <w:r w:rsidRPr="00F04287">
        <w:rPr>
          <w:rFonts w:ascii="Arial" w:eastAsia="Times New Roman" w:hAnsi="Arial" w:cs="Arial"/>
          <w:color w:val="212121"/>
          <w:sz w:val="21"/>
          <w:szCs w:val="21"/>
          <w:lang w:eastAsia="en-IN"/>
        </w:rPr>
        <w:br/>
      </w:r>
    </w:p>
    <w:p w14:paraId="4559EA03" w14:textId="77777777" w:rsidR="00F04287" w:rsidRPr="00F04287" w:rsidRDefault="00F04287" w:rsidP="00F04287">
      <w:pPr>
        <w:shd w:val="clear" w:color="auto" w:fill="FFFFFF"/>
        <w:spacing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lang w:eastAsia="en-IN"/>
        </w:rPr>
        <w:t>Timelines for complaint resolution process at Stock Exchanges against stock brokers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901"/>
        <w:gridCol w:w="4507"/>
        <w:gridCol w:w="3605"/>
      </w:tblGrid>
      <w:tr w:rsidR="00F04287" w:rsidRPr="00F04287" w14:paraId="5889BD91"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573578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lastRenderedPageBreak/>
              <w:t>S.No</w:t>
            </w:r>
            <w:r w:rsidRPr="00F04287">
              <w:rPr>
                <w:rFonts w:ascii="Arial" w:eastAsia="Times New Roman" w:hAnsi="Arial" w:cs="Arial"/>
                <w:sz w:val="21"/>
                <w:szCs w:val="21"/>
                <w:lang w:eastAsia="en-IN"/>
              </w:rPr>
              <w:t>.</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4F2634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Type of Activity</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1D6CD2A"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Timelines for activity</w:t>
            </w:r>
          </w:p>
        </w:tc>
      </w:tr>
      <w:tr w:rsidR="00F04287" w:rsidRPr="00F04287" w14:paraId="5218174A"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73A408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0C9BD7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Receipt of Complaint</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675D92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Day of complaint (C Day).</w:t>
            </w:r>
          </w:p>
        </w:tc>
      </w:tr>
      <w:tr w:rsidR="00F04287" w:rsidRPr="00F04287" w14:paraId="7B26059E"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1424A3A"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7264C77"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Additional information sought from the investor, if any, and provisionally forwarded to stock broker.</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350505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C + 7 Working days.</w:t>
            </w:r>
          </w:p>
        </w:tc>
      </w:tr>
      <w:tr w:rsidR="00F04287" w:rsidRPr="00F04287" w14:paraId="00288F73"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B28890"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82DFA6A"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Registration of the complaint and forwarding to the stock broker.</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6ECA95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C+8 Working Days i.e. T day.</w:t>
            </w:r>
          </w:p>
        </w:tc>
      </w:tr>
      <w:tr w:rsidR="00F04287" w:rsidRPr="00F04287" w14:paraId="6A5916E3"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F13EE65"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4</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AD545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Amicable Resolution.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6893F95"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T+15 Working Days.</w:t>
            </w:r>
          </w:p>
        </w:tc>
      </w:tr>
      <w:tr w:rsidR="00F04287" w:rsidRPr="00F04287" w14:paraId="2F816752"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CFE18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5</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00CA4F5"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Refer to Grievance Redressal Committee (GRC), in case of no amicable resolution.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0211077"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T+16 Working Days.</w:t>
            </w:r>
          </w:p>
        </w:tc>
      </w:tr>
      <w:tr w:rsidR="00F04287" w:rsidRPr="00F04287" w14:paraId="69429A6B"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265703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6</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88E7CAA"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Complete resolution process post GRC.</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5176A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T + 30 Working Days.</w:t>
            </w:r>
          </w:p>
        </w:tc>
      </w:tr>
      <w:tr w:rsidR="00F04287" w:rsidRPr="00F04287" w14:paraId="4884F150"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B2AF77A"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7</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A64DFC7"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In case where the GRC Member requires additional information, GRC order shall be completed within.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E9DB0B"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T + 45 Working Days.</w:t>
            </w:r>
          </w:p>
        </w:tc>
      </w:tr>
      <w:tr w:rsidR="00F04287" w:rsidRPr="00F04287" w14:paraId="00220E07"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F2A6C5F"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8</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98C37FB"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Implementation of GRC Order.</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34C45E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On receipt of GRC Order, if the order is in favour of the investor, debit the funds of the stock broker. Order for debit is issued immediately or as per the directions given in GRC order.</w:t>
            </w:r>
          </w:p>
        </w:tc>
      </w:tr>
      <w:tr w:rsidR="00F04287" w:rsidRPr="00F04287" w14:paraId="63D1E3D5"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580DFF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9</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1D9E4A"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In case the stock broker is aggrieved by the GRC order, will provide intention to avail arbitration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74E59A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Within 7 days from receipt of order</w:t>
            </w:r>
          </w:p>
        </w:tc>
      </w:tr>
      <w:tr w:rsidR="00F04287" w:rsidRPr="00F04287" w14:paraId="1AE44BA1"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61E5ADE"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10</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590AD1F"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If intention from stock broker is received and the GRC order amount is upto Rs.20 lakhs</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4E5A20"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Investor is eligible for interim relief from Investor Protection Fund (IPF).The interim relief will be 50% of the GRC order amount or Rs.2 lakhs whichever is less. The same shall be provided after obtaining an Undertaking from the investor.</w:t>
            </w:r>
          </w:p>
        </w:tc>
      </w:tr>
      <w:tr w:rsidR="00F04287" w:rsidRPr="00F04287" w14:paraId="2F0BAB8D"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336165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11</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D03B996"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Stock Broker shall file for arbitration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2F368E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Within 6 months from the date of GRC recommendation</w:t>
            </w:r>
          </w:p>
        </w:tc>
      </w:tr>
      <w:tr w:rsidR="00F04287" w:rsidRPr="00F04287" w14:paraId="497E3A14" w14:textId="77777777" w:rsidTr="00F04287">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C106F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12</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134AA77"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In case the stock broker does not file for arbitration within 6 months</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7C596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The GRC order amount shall be released to the investor after adjusting the amount released as interim relief, if any.</w:t>
            </w:r>
          </w:p>
        </w:tc>
      </w:tr>
    </w:tbl>
    <w:p w14:paraId="101F2AC4" w14:textId="77777777" w:rsidR="006C04D1" w:rsidRDefault="006C04D1" w:rsidP="00F04287">
      <w:pPr>
        <w:shd w:val="clear" w:color="auto" w:fill="FFFFFF"/>
        <w:spacing w:after="225" w:line="240" w:lineRule="auto"/>
        <w:outlineLvl w:val="3"/>
        <w:rPr>
          <w:rFonts w:ascii="Arial" w:eastAsia="Times New Roman" w:hAnsi="Arial" w:cs="Arial"/>
          <w:b/>
          <w:bCs/>
          <w:color w:val="212121"/>
          <w:sz w:val="21"/>
          <w:szCs w:val="21"/>
          <w:lang w:eastAsia="en-IN"/>
        </w:rPr>
      </w:pPr>
    </w:p>
    <w:p w14:paraId="0A86E8B6" w14:textId="728269BB" w:rsidR="00F04287" w:rsidRPr="00F04287" w:rsidRDefault="00F04287" w:rsidP="00F04287">
      <w:pPr>
        <w:shd w:val="clear" w:color="auto" w:fill="FFFFFF"/>
        <w:spacing w:after="225"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lang w:eastAsia="en-IN"/>
        </w:rPr>
        <w:t>Handling of Investor’s claims / complaints in case of default of a Trading Member / Clearing Member (TM/CM)</w:t>
      </w:r>
    </w:p>
    <w:p w14:paraId="749A409E" w14:textId="77777777" w:rsidR="00F04287" w:rsidRPr="00F04287" w:rsidRDefault="00F04287" w:rsidP="004F24B0">
      <w:pPr>
        <w:shd w:val="clear" w:color="auto" w:fill="FFFFFF"/>
        <w:spacing w:after="225"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lang w:eastAsia="en-IN"/>
        </w:rPr>
        <w:t>Default of TM/CM</w:t>
      </w:r>
    </w:p>
    <w:p w14:paraId="5CADD792" w14:textId="77777777" w:rsidR="00F04287" w:rsidRPr="00F04287" w:rsidRDefault="00F04287" w:rsidP="004F24B0">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Following steps are carried out by Stock Exchange for benefit of investor, in case stock broker defaults:</w:t>
      </w:r>
    </w:p>
    <w:p w14:paraId="1433E4B8" w14:textId="77777777" w:rsidR="00F04287" w:rsidRPr="00F04287" w:rsidRDefault="00F04287" w:rsidP="00F04287">
      <w:pPr>
        <w:numPr>
          <w:ilvl w:val="0"/>
          <w:numId w:val="4"/>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Circular is issued to inform about declaration of Stock Broker as Defaulter.</w:t>
      </w:r>
      <w:r w:rsidRPr="00F04287">
        <w:rPr>
          <w:rFonts w:ascii="Arial" w:eastAsia="Times New Roman" w:hAnsi="Arial" w:cs="Arial"/>
          <w:color w:val="212121"/>
          <w:sz w:val="21"/>
          <w:szCs w:val="21"/>
          <w:lang w:eastAsia="en-IN"/>
        </w:rPr>
        <w:br/>
      </w:r>
    </w:p>
    <w:p w14:paraId="25DA10CE" w14:textId="77777777" w:rsidR="00F04287" w:rsidRPr="00F04287" w:rsidRDefault="00F04287" w:rsidP="00F04287">
      <w:pPr>
        <w:numPr>
          <w:ilvl w:val="0"/>
          <w:numId w:val="4"/>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Information of defaulter stock broker is disseminated on Stock Exchange website.</w:t>
      </w:r>
    </w:p>
    <w:p w14:paraId="39C37DE3" w14:textId="77777777" w:rsidR="00F04287" w:rsidRPr="00F04287" w:rsidRDefault="00F04287" w:rsidP="00F04287">
      <w:pPr>
        <w:numPr>
          <w:ilvl w:val="0"/>
          <w:numId w:val="4"/>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Public Notice is issued informing declaration of a stock broker as defaulter and inviting claims within specified period.</w:t>
      </w:r>
    </w:p>
    <w:p w14:paraId="1BC13925" w14:textId="77777777" w:rsidR="00F04287" w:rsidRPr="00F04287" w:rsidRDefault="00F04287" w:rsidP="00F04287">
      <w:pPr>
        <w:numPr>
          <w:ilvl w:val="0"/>
          <w:numId w:val="4"/>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Intimation to clients of defaulter stock brokers via emails and SMS for facilitating lodging of claims within the specified period</w:t>
      </w:r>
    </w:p>
    <w:p w14:paraId="5EBA0573" w14:textId="7E64AE0C" w:rsidR="00F04287" w:rsidRDefault="00F04287" w:rsidP="006C04D1">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Following information is available on Stock Exchange website for information of investors:</w:t>
      </w:r>
    </w:p>
    <w:p w14:paraId="777606D4" w14:textId="77777777" w:rsidR="006C04D1" w:rsidRPr="00F04287" w:rsidRDefault="006C04D1" w:rsidP="006C04D1">
      <w:pPr>
        <w:spacing w:after="0" w:line="240" w:lineRule="auto"/>
        <w:rPr>
          <w:rFonts w:ascii="Arial" w:eastAsia="Times New Roman" w:hAnsi="Arial" w:cs="Arial"/>
          <w:sz w:val="21"/>
          <w:szCs w:val="21"/>
          <w:lang w:eastAsia="en-IN"/>
        </w:rPr>
      </w:pPr>
    </w:p>
    <w:p w14:paraId="216FF1C8" w14:textId="77777777" w:rsidR="00F04287" w:rsidRPr="00F04287" w:rsidRDefault="00F04287" w:rsidP="00F04287">
      <w:pPr>
        <w:numPr>
          <w:ilvl w:val="0"/>
          <w:numId w:val="5"/>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Norms for eligibility of claims for compensation from IPF.</w:t>
      </w:r>
    </w:p>
    <w:p w14:paraId="5E9B59CD" w14:textId="77777777" w:rsidR="00F04287" w:rsidRPr="00F04287" w:rsidRDefault="00F04287" w:rsidP="00F04287">
      <w:pPr>
        <w:numPr>
          <w:ilvl w:val="0"/>
          <w:numId w:val="5"/>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Claim form for lodging claim against defaulter stock broker.</w:t>
      </w:r>
    </w:p>
    <w:p w14:paraId="08D0E6A4" w14:textId="77777777" w:rsidR="00F04287" w:rsidRPr="00F04287" w:rsidRDefault="00F04287" w:rsidP="00F04287">
      <w:pPr>
        <w:numPr>
          <w:ilvl w:val="0"/>
          <w:numId w:val="5"/>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FAQ on processing of investors’ claims against Defaulter stock broker.</w:t>
      </w:r>
    </w:p>
    <w:p w14:paraId="512CDAE6" w14:textId="77777777" w:rsidR="00F04287" w:rsidRPr="00F04287" w:rsidRDefault="00F04287" w:rsidP="00F04287">
      <w:pPr>
        <w:numPr>
          <w:ilvl w:val="0"/>
          <w:numId w:val="5"/>
        </w:num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t>Provision to check online status of client’s claim.</w:t>
      </w:r>
    </w:p>
    <w:p w14:paraId="40D681AC" w14:textId="7CB72CC7" w:rsidR="00F04287" w:rsidRPr="00F04287" w:rsidRDefault="00F04287" w:rsidP="00F04287">
      <w:pPr>
        <w:shd w:val="clear" w:color="auto" w:fill="FFFFFF"/>
        <w:spacing w:line="240" w:lineRule="auto"/>
        <w:rPr>
          <w:rFonts w:ascii="Arial" w:eastAsia="Times New Roman" w:hAnsi="Arial" w:cs="Arial"/>
          <w:color w:val="212121"/>
          <w:sz w:val="21"/>
          <w:szCs w:val="21"/>
          <w:lang w:eastAsia="en-IN"/>
        </w:rPr>
      </w:pPr>
      <w:r w:rsidRPr="00F04287">
        <w:rPr>
          <w:rFonts w:ascii="Arial" w:eastAsia="Times New Roman" w:hAnsi="Arial" w:cs="Arial"/>
          <w:color w:val="212121"/>
          <w:sz w:val="21"/>
          <w:szCs w:val="21"/>
          <w:lang w:eastAsia="en-IN"/>
        </w:rPr>
        <w:lastRenderedPageBreak/>
        <w:br/>
      </w:r>
      <w:r w:rsidRPr="00F04287">
        <w:rPr>
          <w:rFonts w:ascii="Arial" w:eastAsia="Times New Roman" w:hAnsi="Arial" w:cs="Arial"/>
          <w:b/>
          <w:bCs/>
          <w:color w:val="212121"/>
          <w:sz w:val="21"/>
          <w:szCs w:val="21"/>
          <w:lang w:eastAsia="en-IN"/>
        </w:rPr>
        <w:t>Level 3 –</w:t>
      </w:r>
      <w:r w:rsidRPr="00F04287">
        <w:rPr>
          <w:rFonts w:ascii="Arial" w:eastAsia="Times New Roman" w:hAnsi="Arial" w:cs="Arial"/>
          <w:color w:val="212121"/>
          <w:sz w:val="21"/>
          <w:szCs w:val="21"/>
          <w:lang w:eastAsia="en-IN"/>
        </w:rPr>
        <w:t> The complaint not redressed at Stock Broker / Stock Exchange level, may be lodged with SEBI on SCORES (a web based centralized grievance redressal system of SEBI) @ https://scores.gov.in/scores/Welcome.html</w:t>
      </w:r>
    </w:p>
    <w:p w14:paraId="00396E58" w14:textId="1CDD088B" w:rsidR="00F04287" w:rsidRDefault="00F04287" w:rsidP="006C04D1">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lastRenderedPageBreak/>
        <w:t>Investor Complaints Data for R</w:t>
      </w:r>
      <w:r w:rsidR="00AD0DE5" w:rsidRPr="006C04D1">
        <w:rPr>
          <w:rFonts w:ascii="Arial" w:eastAsia="Times New Roman" w:hAnsi="Arial" w:cs="Arial"/>
          <w:sz w:val="21"/>
          <w:szCs w:val="21"/>
          <w:lang w:eastAsia="en-IN"/>
        </w:rPr>
        <w:t xml:space="preserve">ashi </w:t>
      </w:r>
      <w:r w:rsidR="006C04D1">
        <w:rPr>
          <w:rFonts w:ascii="Arial" w:eastAsia="Times New Roman" w:hAnsi="Arial" w:cs="Arial"/>
          <w:sz w:val="21"/>
          <w:szCs w:val="21"/>
          <w:lang w:eastAsia="en-IN"/>
        </w:rPr>
        <w:t>Equisearch Private Limited</w:t>
      </w:r>
      <w:r w:rsidRPr="00F04287">
        <w:rPr>
          <w:rFonts w:ascii="Arial" w:eastAsia="Times New Roman" w:hAnsi="Arial" w:cs="Arial"/>
          <w:sz w:val="21"/>
          <w:szCs w:val="21"/>
          <w:lang w:eastAsia="en-IN"/>
        </w:rPr>
        <w:t>.(Stock Brokers)</w:t>
      </w:r>
    </w:p>
    <w:p w14:paraId="24CAB430" w14:textId="77777777" w:rsidR="006C04D1" w:rsidRPr="00F04287" w:rsidRDefault="006C04D1" w:rsidP="006C04D1">
      <w:pPr>
        <w:spacing w:after="0" w:line="240" w:lineRule="auto"/>
        <w:rPr>
          <w:rFonts w:ascii="Arial" w:eastAsia="Times New Roman" w:hAnsi="Arial" w:cs="Arial"/>
          <w:sz w:val="21"/>
          <w:szCs w:val="21"/>
          <w:lang w:eastAsia="en-IN"/>
        </w:rPr>
      </w:pPr>
    </w:p>
    <w:p w14:paraId="364AC4B1" w14:textId="02238D82" w:rsidR="00F04287" w:rsidRPr="00F04287" w:rsidRDefault="00F04287" w:rsidP="00F04287">
      <w:pPr>
        <w:shd w:val="clear" w:color="auto" w:fill="FFFFFF"/>
        <w:spacing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u w:val="single"/>
          <w:lang w:eastAsia="en-IN"/>
        </w:rPr>
        <w:t>Data for Ev</w:t>
      </w:r>
      <w:r w:rsidR="00C45B79">
        <w:rPr>
          <w:rFonts w:ascii="Arial" w:eastAsia="Times New Roman" w:hAnsi="Arial" w:cs="Arial"/>
          <w:b/>
          <w:bCs/>
          <w:color w:val="212121"/>
          <w:sz w:val="21"/>
          <w:szCs w:val="21"/>
          <w:u w:val="single"/>
          <w:lang w:eastAsia="en-IN"/>
        </w:rPr>
        <w:t xml:space="preserve">ery Month Ending – </w:t>
      </w:r>
      <w:r w:rsidR="00725B18">
        <w:rPr>
          <w:rFonts w:ascii="Arial" w:eastAsia="Times New Roman" w:hAnsi="Arial" w:cs="Arial"/>
          <w:b/>
          <w:bCs/>
          <w:color w:val="212121"/>
          <w:sz w:val="21"/>
          <w:szCs w:val="21"/>
          <w:u w:val="single"/>
          <w:lang w:eastAsia="en-IN"/>
        </w:rPr>
        <w:t>MAY</w:t>
      </w:r>
      <w:r w:rsidR="00B53E1B">
        <w:rPr>
          <w:rFonts w:ascii="Arial" w:eastAsia="Times New Roman" w:hAnsi="Arial" w:cs="Arial"/>
          <w:b/>
          <w:bCs/>
          <w:color w:val="212121"/>
          <w:sz w:val="21"/>
          <w:szCs w:val="21"/>
          <w:u w:val="single"/>
          <w:lang w:eastAsia="en-IN"/>
        </w:rPr>
        <w:t xml:space="preserve"> </w:t>
      </w:r>
      <w:r w:rsidR="00C45B79">
        <w:rPr>
          <w:rFonts w:ascii="Arial" w:eastAsia="Times New Roman" w:hAnsi="Arial" w:cs="Arial"/>
          <w:b/>
          <w:bCs/>
          <w:color w:val="212121"/>
          <w:sz w:val="21"/>
          <w:szCs w:val="21"/>
          <w:u w:val="single"/>
          <w:lang w:eastAsia="en-IN"/>
        </w:rPr>
        <w:t>,</w:t>
      </w:r>
      <w:r w:rsidR="0044190B">
        <w:rPr>
          <w:rFonts w:ascii="Arial" w:eastAsia="Times New Roman" w:hAnsi="Arial" w:cs="Arial"/>
          <w:b/>
          <w:bCs/>
          <w:color w:val="212121"/>
          <w:sz w:val="21"/>
          <w:szCs w:val="21"/>
          <w:u w:val="single"/>
          <w:lang w:eastAsia="en-IN"/>
        </w:rPr>
        <w:t xml:space="preserve"> </w:t>
      </w:r>
      <w:r w:rsidR="00C45B79">
        <w:rPr>
          <w:rFonts w:ascii="Arial" w:eastAsia="Times New Roman" w:hAnsi="Arial" w:cs="Arial"/>
          <w:b/>
          <w:bCs/>
          <w:color w:val="212121"/>
          <w:sz w:val="21"/>
          <w:szCs w:val="21"/>
          <w:u w:val="single"/>
          <w:lang w:eastAsia="en-IN"/>
        </w:rPr>
        <w:t>202</w:t>
      </w:r>
      <w:r w:rsidR="00B53E1B">
        <w:rPr>
          <w:rFonts w:ascii="Arial" w:eastAsia="Times New Roman" w:hAnsi="Arial" w:cs="Arial"/>
          <w:b/>
          <w:bCs/>
          <w:color w:val="212121"/>
          <w:sz w:val="21"/>
          <w:szCs w:val="21"/>
          <w:u w:val="single"/>
          <w:lang w:eastAsia="en-IN"/>
        </w:rPr>
        <w:t>6</w:t>
      </w:r>
    </w:p>
    <w:tbl>
      <w:tblPr>
        <w:tblpPr w:leftFromText="195" w:rightFromText="195" w:topFromText="150" w:bottomFromText="1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80"/>
        <w:gridCol w:w="1178"/>
        <w:gridCol w:w="993"/>
        <w:gridCol w:w="1031"/>
        <w:gridCol w:w="956"/>
        <w:gridCol w:w="1104"/>
        <w:gridCol w:w="956"/>
        <w:gridCol w:w="956"/>
        <w:gridCol w:w="1159"/>
      </w:tblGrid>
      <w:tr w:rsidR="00F04287" w:rsidRPr="00F04287" w14:paraId="7019A309" w14:textId="77777777" w:rsidTr="00296C14">
        <w:tc>
          <w:tcPr>
            <w:tcW w:w="3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687FE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S.No</w:t>
            </w:r>
          </w:p>
        </w:tc>
        <w:tc>
          <w:tcPr>
            <w:tcW w:w="65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FFEC0E"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Received from</w:t>
            </w:r>
          </w:p>
        </w:tc>
        <w:tc>
          <w:tcPr>
            <w:tcW w:w="55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10FA9D4" w14:textId="598B21FD"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 xml:space="preserve">Carried </w:t>
            </w:r>
            <w:r w:rsidR="0044190B">
              <w:rPr>
                <w:rFonts w:ascii="Arial" w:eastAsia="Times New Roman" w:hAnsi="Arial" w:cs="Arial"/>
                <w:b/>
                <w:bCs/>
                <w:sz w:val="21"/>
                <w:szCs w:val="21"/>
                <w:lang w:eastAsia="en-IN"/>
              </w:rPr>
              <w:pgNum/>
            </w:r>
            <w:r w:rsidR="0044190B">
              <w:rPr>
                <w:rFonts w:ascii="Arial" w:eastAsia="Times New Roman" w:hAnsi="Arial" w:cs="Arial"/>
                <w:b/>
                <w:bCs/>
                <w:sz w:val="21"/>
                <w:szCs w:val="21"/>
                <w:lang w:eastAsia="en-IN"/>
              </w:rPr>
              <w:t>orward</w:t>
            </w:r>
            <w:r w:rsidRPr="00F04287">
              <w:rPr>
                <w:rFonts w:ascii="Arial" w:eastAsia="Times New Roman" w:hAnsi="Arial" w:cs="Arial"/>
                <w:b/>
                <w:bCs/>
                <w:sz w:val="21"/>
                <w:szCs w:val="21"/>
                <w:lang w:eastAsia="en-IN"/>
              </w:rPr>
              <w:t xml:space="preserve"> from previous month</w:t>
            </w:r>
          </w:p>
        </w:tc>
        <w:tc>
          <w:tcPr>
            <w:tcW w:w="57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0F31491"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Received during the month</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868BD63"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Total Pending</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368070"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Resolved*</w:t>
            </w:r>
          </w:p>
        </w:tc>
        <w:tc>
          <w:tcPr>
            <w:tcW w:w="1060"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EA4417"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Pending at the end of the month**</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4432CC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Average Resolution time^ (in days)</w:t>
            </w:r>
          </w:p>
        </w:tc>
      </w:tr>
      <w:tr w:rsidR="00F04287" w:rsidRPr="00F04287" w14:paraId="1B07ADF6" w14:textId="77777777" w:rsidTr="00296C14">
        <w:tc>
          <w:tcPr>
            <w:tcW w:w="3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2907AD2" w14:textId="77777777" w:rsidR="00F04287" w:rsidRPr="00F04287" w:rsidRDefault="00F04287" w:rsidP="00F04287">
            <w:pPr>
              <w:spacing w:after="0" w:line="240" w:lineRule="auto"/>
              <w:rPr>
                <w:rFonts w:ascii="Arial" w:eastAsia="Times New Roman" w:hAnsi="Arial" w:cs="Arial"/>
                <w:sz w:val="21"/>
                <w:szCs w:val="21"/>
                <w:lang w:eastAsia="en-IN"/>
              </w:rPr>
            </w:pPr>
          </w:p>
        </w:tc>
        <w:tc>
          <w:tcPr>
            <w:tcW w:w="65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BC48928" w14:textId="77777777" w:rsidR="00F04287" w:rsidRPr="00F04287" w:rsidRDefault="00F04287" w:rsidP="00F04287">
            <w:pPr>
              <w:spacing w:after="0" w:line="240" w:lineRule="auto"/>
              <w:rPr>
                <w:rFonts w:ascii="Arial" w:eastAsia="Times New Roman" w:hAnsi="Arial" w:cs="Arial"/>
                <w:sz w:val="21"/>
                <w:szCs w:val="21"/>
                <w:lang w:eastAsia="en-IN"/>
              </w:rPr>
            </w:pPr>
          </w:p>
        </w:tc>
        <w:tc>
          <w:tcPr>
            <w:tcW w:w="55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DCE8637" w14:textId="77777777" w:rsidR="00F04287" w:rsidRPr="00F04287" w:rsidRDefault="00F04287" w:rsidP="00F04287">
            <w:pPr>
              <w:spacing w:after="0" w:line="240" w:lineRule="auto"/>
              <w:rPr>
                <w:rFonts w:ascii="Arial" w:eastAsia="Times New Roman" w:hAnsi="Arial" w:cs="Arial"/>
                <w:sz w:val="21"/>
                <w:szCs w:val="21"/>
                <w:lang w:eastAsia="en-IN"/>
              </w:rPr>
            </w:pPr>
          </w:p>
        </w:tc>
        <w:tc>
          <w:tcPr>
            <w:tcW w:w="57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6FFDF25" w14:textId="77777777" w:rsidR="00F04287" w:rsidRPr="00F04287" w:rsidRDefault="00F04287" w:rsidP="00F04287">
            <w:pPr>
              <w:spacing w:after="0" w:line="240" w:lineRule="auto"/>
              <w:rPr>
                <w:rFonts w:ascii="Arial" w:eastAsia="Times New Roman" w:hAnsi="Arial" w:cs="Arial"/>
                <w:sz w:val="21"/>
                <w:szCs w:val="21"/>
                <w:lang w:eastAsia="en-IN"/>
              </w:rPr>
            </w:pP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206F40" w14:textId="77777777" w:rsidR="00F04287" w:rsidRPr="00F04287" w:rsidRDefault="00F04287" w:rsidP="00F04287">
            <w:pPr>
              <w:spacing w:after="0" w:line="240" w:lineRule="auto"/>
              <w:rPr>
                <w:rFonts w:ascii="Arial" w:eastAsia="Times New Roman" w:hAnsi="Arial" w:cs="Arial"/>
                <w:sz w:val="21"/>
                <w:szCs w:val="21"/>
                <w:lang w:eastAsia="en-IN"/>
              </w:rPr>
            </w:pPr>
          </w:p>
        </w:tc>
        <w:tc>
          <w:tcPr>
            <w:tcW w:w="61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58B7CD" w14:textId="77777777" w:rsidR="00F04287" w:rsidRPr="00F04287" w:rsidRDefault="00F04287" w:rsidP="00F04287">
            <w:pPr>
              <w:spacing w:after="0" w:line="240" w:lineRule="auto"/>
              <w:rPr>
                <w:rFonts w:ascii="Arial" w:eastAsia="Times New Roman" w:hAnsi="Arial" w:cs="Arial"/>
                <w:sz w:val="21"/>
                <w:szCs w:val="21"/>
                <w:lang w:eastAsia="en-IN"/>
              </w:rPr>
            </w:pP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900D3D"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Pending for less than 3 months</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358A7DE"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Pending for more than 3 months</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B2CA6CC" w14:textId="77777777" w:rsidR="00F04287" w:rsidRPr="00F04287" w:rsidRDefault="00F04287" w:rsidP="00F04287">
            <w:pPr>
              <w:spacing w:after="0" w:line="240" w:lineRule="auto"/>
              <w:rPr>
                <w:rFonts w:ascii="Arial" w:eastAsia="Times New Roman" w:hAnsi="Arial" w:cs="Arial"/>
                <w:sz w:val="21"/>
                <w:szCs w:val="21"/>
                <w:lang w:eastAsia="en-IN"/>
              </w:rPr>
            </w:pPr>
          </w:p>
        </w:tc>
      </w:tr>
      <w:tr w:rsidR="00F04287" w:rsidRPr="00F04287" w14:paraId="2DE6DA6E" w14:textId="77777777" w:rsidTr="00296C14">
        <w:tc>
          <w:tcPr>
            <w:tcW w:w="3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0A985A5"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1</w:t>
            </w:r>
          </w:p>
        </w:tc>
        <w:tc>
          <w:tcPr>
            <w:tcW w:w="65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278C529"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Directly from Investors</w:t>
            </w:r>
          </w:p>
        </w:tc>
        <w:tc>
          <w:tcPr>
            <w:tcW w:w="55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3094E6" w14:textId="097E70F1"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7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8CD480C" w14:textId="162D8D95"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651BE03" w14:textId="6928BBF1"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8F36822" w14:textId="6C762F82"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EEC18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836ECC"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33E73A2" w14:textId="4B84E925"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NA</w:t>
            </w:r>
          </w:p>
        </w:tc>
      </w:tr>
      <w:tr w:rsidR="00296C14" w:rsidRPr="00F04287" w14:paraId="56F18B80" w14:textId="77777777" w:rsidTr="00296C14">
        <w:tc>
          <w:tcPr>
            <w:tcW w:w="3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C5679DE" w14:textId="77777777" w:rsidR="00296C14" w:rsidRPr="00F04287" w:rsidRDefault="00296C14"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w:t>
            </w:r>
          </w:p>
        </w:tc>
        <w:tc>
          <w:tcPr>
            <w:tcW w:w="65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C8DED32" w14:textId="77777777" w:rsidR="00296C14" w:rsidRPr="00F04287" w:rsidRDefault="00296C14" w:rsidP="00F04287">
            <w:pPr>
              <w:spacing w:after="0" w:line="240" w:lineRule="auto"/>
              <w:rPr>
                <w:rFonts w:ascii="Arial" w:eastAsia="Times New Roman" w:hAnsi="Arial" w:cs="Arial"/>
                <w:sz w:val="21"/>
                <w:szCs w:val="21"/>
                <w:highlight w:val="yellow"/>
                <w:lang w:eastAsia="en-IN"/>
              </w:rPr>
            </w:pPr>
            <w:r w:rsidRPr="00185F91">
              <w:rPr>
                <w:rFonts w:ascii="Arial" w:eastAsia="Times New Roman" w:hAnsi="Arial" w:cs="Arial"/>
                <w:b/>
                <w:bCs/>
                <w:sz w:val="21"/>
                <w:szCs w:val="21"/>
                <w:lang w:eastAsia="en-IN"/>
              </w:rPr>
              <w:t>SEBI (SCORES)</w:t>
            </w:r>
          </w:p>
        </w:tc>
        <w:tc>
          <w:tcPr>
            <w:tcW w:w="55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BD1962C" w14:textId="36127112" w:rsidR="00296C14" w:rsidRPr="00F04287" w:rsidRDefault="00296C14" w:rsidP="00F04287">
            <w:pPr>
              <w:spacing w:after="0" w:line="240" w:lineRule="auto"/>
              <w:rPr>
                <w:rFonts w:ascii="Arial" w:eastAsia="Times New Roman" w:hAnsi="Arial" w:cs="Arial"/>
                <w:sz w:val="21"/>
                <w:szCs w:val="21"/>
                <w:lang w:eastAsia="en-IN"/>
              </w:rPr>
            </w:pPr>
            <w:r>
              <w:rPr>
                <w:rFonts w:ascii="Arial" w:eastAsia="Times New Roman" w:hAnsi="Arial" w:cs="Arial"/>
                <w:sz w:val="21"/>
                <w:szCs w:val="21"/>
                <w:lang w:eastAsia="en-IN"/>
              </w:rPr>
              <w:t>NA</w:t>
            </w:r>
          </w:p>
        </w:tc>
        <w:tc>
          <w:tcPr>
            <w:tcW w:w="57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4AF87327" w14:textId="77777777" w:rsidR="00296C14" w:rsidRDefault="00296C14" w:rsidP="00F04287">
            <w:pPr>
              <w:spacing w:after="0" w:line="240" w:lineRule="auto"/>
              <w:rPr>
                <w:rFonts w:ascii="Arial" w:eastAsia="Times New Roman" w:hAnsi="Arial" w:cs="Arial"/>
                <w:sz w:val="21"/>
                <w:szCs w:val="21"/>
                <w:lang w:eastAsia="en-IN"/>
              </w:rPr>
            </w:pPr>
          </w:p>
          <w:p w14:paraId="527AC4F7" w14:textId="1950F664" w:rsidR="00296C14" w:rsidRPr="00F04287" w:rsidRDefault="00296C14" w:rsidP="00F04287">
            <w:pPr>
              <w:spacing w:after="0" w:line="240" w:lineRule="auto"/>
              <w:rPr>
                <w:rFonts w:ascii="Arial" w:eastAsia="Times New Roman" w:hAnsi="Arial" w:cs="Arial"/>
                <w:sz w:val="21"/>
                <w:szCs w:val="21"/>
                <w:lang w:eastAsia="en-IN"/>
              </w:rPr>
            </w:pPr>
            <w:r w:rsidRPr="00282EC9">
              <w:rPr>
                <w:rFonts w:ascii="Arial" w:eastAsia="Times New Roman" w:hAnsi="Arial" w:cs="Arial"/>
                <w:sz w:val="21"/>
                <w:szCs w:val="21"/>
                <w:lang w:eastAsia="en-IN"/>
              </w:rPr>
              <w:t>NA</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8667C3B" w14:textId="77777777" w:rsidR="00296C14" w:rsidRDefault="00296C14" w:rsidP="00F04287">
            <w:pPr>
              <w:spacing w:after="0" w:line="240" w:lineRule="auto"/>
              <w:rPr>
                <w:rFonts w:ascii="Arial" w:eastAsia="Times New Roman" w:hAnsi="Arial" w:cs="Arial"/>
                <w:sz w:val="21"/>
                <w:szCs w:val="21"/>
                <w:lang w:eastAsia="en-IN"/>
              </w:rPr>
            </w:pPr>
          </w:p>
          <w:p w14:paraId="4AE30D4C" w14:textId="3F7D73DB" w:rsidR="00296C14" w:rsidRPr="00F04287" w:rsidRDefault="00296C14" w:rsidP="00F04287">
            <w:pPr>
              <w:spacing w:after="0" w:line="240" w:lineRule="auto"/>
              <w:rPr>
                <w:rFonts w:ascii="Arial" w:eastAsia="Times New Roman" w:hAnsi="Arial" w:cs="Arial"/>
                <w:sz w:val="21"/>
                <w:szCs w:val="21"/>
                <w:lang w:eastAsia="en-IN"/>
              </w:rPr>
            </w:pPr>
            <w:r w:rsidRPr="00282EC9">
              <w:rPr>
                <w:rFonts w:ascii="Arial" w:eastAsia="Times New Roman" w:hAnsi="Arial" w:cs="Arial"/>
                <w:sz w:val="21"/>
                <w:szCs w:val="21"/>
                <w:lang w:eastAsia="en-IN"/>
              </w:rPr>
              <w:t>NA</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4EB8ADD6" w14:textId="77777777" w:rsidR="00296C14" w:rsidRDefault="00296C14" w:rsidP="00F04287">
            <w:pPr>
              <w:spacing w:after="0" w:line="240" w:lineRule="auto"/>
              <w:rPr>
                <w:rFonts w:ascii="Arial" w:eastAsia="Times New Roman" w:hAnsi="Arial" w:cs="Arial"/>
                <w:sz w:val="21"/>
                <w:szCs w:val="21"/>
                <w:lang w:eastAsia="en-IN"/>
              </w:rPr>
            </w:pPr>
          </w:p>
          <w:p w14:paraId="03820716" w14:textId="04146068" w:rsidR="00296C14" w:rsidRPr="00F04287" w:rsidRDefault="00296C14" w:rsidP="00F04287">
            <w:pPr>
              <w:spacing w:after="0" w:line="240" w:lineRule="auto"/>
              <w:rPr>
                <w:rFonts w:ascii="Arial" w:eastAsia="Times New Roman" w:hAnsi="Arial" w:cs="Arial"/>
                <w:sz w:val="21"/>
                <w:szCs w:val="21"/>
                <w:lang w:eastAsia="en-IN"/>
              </w:rPr>
            </w:pPr>
            <w:r w:rsidRPr="00282EC9">
              <w:rPr>
                <w:rFonts w:ascii="Arial" w:eastAsia="Times New Roman" w:hAnsi="Arial" w:cs="Arial"/>
                <w:sz w:val="21"/>
                <w:szCs w:val="21"/>
                <w:lang w:eastAsia="en-IN"/>
              </w:rPr>
              <w:t>NA</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1DF1D2BF" w14:textId="77777777" w:rsidR="00296C14" w:rsidRDefault="00296C14" w:rsidP="00F04287">
            <w:pPr>
              <w:spacing w:after="0" w:line="240" w:lineRule="auto"/>
              <w:rPr>
                <w:rFonts w:ascii="Arial" w:eastAsia="Times New Roman" w:hAnsi="Arial" w:cs="Arial"/>
                <w:sz w:val="21"/>
                <w:szCs w:val="21"/>
                <w:lang w:eastAsia="en-IN"/>
              </w:rPr>
            </w:pPr>
          </w:p>
          <w:p w14:paraId="2E568EBE" w14:textId="05F01C34" w:rsidR="00296C14" w:rsidRPr="00F04287" w:rsidRDefault="00296C14" w:rsidP="00F04287">
            <w:pPr>
              <w:spacing w:after="0" w:line="240" w:lineRule="auto"/>
              <w:rPr>
                <w:rFonts w:ascii="Arial" w:eastAsia="Times New Roman" w:hAnsi="Arial" w:cs="Arial"/>
                <w:sz w:val="21"/>
                <w:szCs w:val="21"/>
                <w:lang w:eastAsia="en-IN"/>
              </w:rPr>
            </w:pPr>
            <w:r w:rsidRPr="00282EC9">
              <w:rPr>
                <w:rFonts w:ascii="Arial" w:eastAsia="Times New Roman" w:hAnsi="Arial" w:cs="Arial"/>
                <w:sz w:val="21"/>
                <w:szCs w:val="21"/>
                <w:lang w:eastAsia="en-IN"/>
              </w:rPr>
              <w:t>NA</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612EA15B" w14:textId="77777777" w:rsidR="00296C14" w:rsidRDefault="00296C14" w:rsidP="00F04287">
            <w:pPr>
              <w:spacing w:after="0" w:line="240" w:lineRule="auto"/>
              <w:rPr>
                <w:rFonts w:ascii="Arial" w:eastAsia="Times New Roman" w:hAnsi="Arial" w:cs="Arial"/>
                <w:sz w:val="21"/>
                <w:szCs w:val="21"/>
                <w:lang w:eastAsia="en-IN"/>
              </w:rPr>
            </w:pPr>
          </w:p>
          <w:p w14:paraId="49AEC7E5" w14:textId="500AD775" w:rsidR="00296C14" w:rsidRPr="00F04287" w:rsidRDefault="00296C14" w:rsidP="00F04287">
            <w:pPr>
              <w:spacing w:after="0" w:line="240" w:lineRule="auto"/>
              <w:rPr>
                <w:rFonts w:ascii="Arial" w:eastAsia="Times New Roman" w:hAnsi="Arial" w:cs="Arial"/>
                <w:sz w:val="21"/>
                <w:szCs w:val="21"/>
                <w:lang w:eastAsia="en-IN"/>
              </w:rPr>
            </w:pPr>
            <w:r w:rsidRPr="00282EC9">
              <w:rPr>
                <w:rFonts w:ascii="Arial" w:eastAsia="Times New Roman" w:hAnsi="Arial" w:cs="Arial"/>
                <w:sz w:val="21"/>
                <w:szCs w:val="21"/>
                <w:lang w:eastAsia="en-IN"/>
              </w:rPr>
              <w:t>NA</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13770DC" w14:textId="1C303ECF" w:rsidR="00296C14" w:rsidRPr="00F04287" w:rsidRDefault="00296C14"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NA</w:t>
            </w:r>
          </w:p>
        </w:tc>
      </w:tr>
      <w:tr w:rsidR="00F04287" w:rsidRPr="00F04287" w14:paraId="651F1298" w14:textId="77777777" w:rsidTr="00296C14">
        <w:tc>
          <w:tcPr>
            <w:tcW w:w="3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B8196B4"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w:t>
            </w:r>
          </w:p>
        </w:tc>
        <w:tc>
          <w:tcPr>
            <w:tcW w:w="65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57F2BC5"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Stock Exchanges</w:t>
            </w:r>
          </w:p>
        </w:tc>
        <w:tc>
          <w:tcPr>
            <w:tcW w:w="55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ABED6C4" w14:textId="7AA5D181"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7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64211DF" w14:textId="6A0CC1DD"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FB44472" w14:textId="7B90D8BC"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B2983D" w14:textId="2E2E1DF2"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B87394C" w14:textId="3521207A"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DADE9FA" w14:textId="211324EE"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3F62611" w14:textId="210340A7"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NA</w:t>
            </w:r>
          </w:p>
        </w:tc>
      </w:tr>
      <w:tr w:rsidR="00F04287" w:rsidRPr="00F04287" w14:paraId="2C3B2BD7" w14:textId="77777777" w:rsidTr="00296C14">
        <w:tc>
          <w:tcPr>
            <w:tcW w:w="3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41948CD"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4</w:t>
            </w:r>
          </w:p>
        </w:tc>
        <w:tc>
          <w:tcPr>
            <w:tcW w:w="65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90ADCC8"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Other Sources (if any)</w:t>
            </w:r>
          </w:p>
        </w:tc>
        <w:tc>
          <w:tcPr>
            <w:tcW w:w="55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0C4A553" w14:textId="25581649"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7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3070B44" w14:textId="3B792D41"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047E655" w14:textId="0825E34D"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5BF374" w14:textId="44C6CEAD"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F977D8C" w14:textId="3355CC06"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1B8423B" w14:textId="4FF3669D"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4D1B5DF" w14:textId="70E8CF37"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NA</w:t>
            </w:r>
          </w:p>
        </w:tc>
      </w:tr>
      <w:tr w:rsidR="00F04287" w:rsidRPr="00F04287" w14:paraId="575ED829" w14:textId="77777777" w:rsidTr="00296C14">
        <w:tc>
          <w:tcPr>
            <w:tcW w:w="3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50DAC72"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5</w:t>
            </w:r>
          </w:p>
        </w:tc>
        <w:tc>
          <w:tcPr>
            <w:tcW w:w="65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89D8D59" w14:textId="77777777"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Grand Total</w:t>
            </w:r>
          </w:p>
        </w:tc>
        <w:tc>
          <w:tcPr>
            <w:tcW w:w="55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F445398" w14:textId="109A3577"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72"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B47B3E7" w14:textId="69B56128"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8CD7BE9" w14:textId="093C934F"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1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E176F11" w14:textId="3F05CC35"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40C955A" w14:textId="5C77E7FE"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53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1CA5DAF" w14:textId="7F0BD3D6" w:rsidR="00F04287" w:rsidRPr="00F04287" w:rsidRDefault="00F04287" w:rsidP="00F04287">
            <w:pPr>
              <w:spacing w:after="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0</w:t>
            </w:r>
          </w:p>
        </w:tc>
        <w:tc>
          <w:tcPr>
            <w:tcW w:w="6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B78E10F" w14:textId="116B4195" w:rsidR="00F04287" w:rsidRPr="00F04287" w:rsidRDefault="00F04287" w:rsidP="00F04287">
            <w:pPr>
              <w:spacing w:after="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NA</w:t>
            </w:r>
          </w:p>
        </w:tc>
      </w:tr>
    </w:tbl>
    <w:p w14:paraId="6C978352" w14:textId="77777777" w:rsidR="00F04287" w:rsidRPr="00F04287" w:rsidRDefault="00F04287" w:rsidP="00F04287">
      <w:pPr>
        <w:shd w:val="clear" w:color="auto" w:fill="FFFFFF"/>
        <w:spacing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u w:val="single"/>
          <w:lang w:eastAsia="en-IN"/>
        </w:rPr>
        <w:t>Trend of monthly disposal of complaints</w:t>
      </w:r>
    </w:p>
    <w:tbl>
      <w:tblPr>
        <w:tblpPr w:leftFromText="195" w:rightFromText="195" w:topFromText="150" w:bottomFromText="150" w:vertAnchor="text"/>
        <w:tblW w:w="5089"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147"/>
        <w:gridCol w:w="1299"/>
        <w:gridCol w:w="2493"/>
        <w:gridCol w:w="1244"/>
        <w:gridCol w:w="1495"/>
        <w:gridCol w:w="1495"/>
      </w:tblGrid>
      <w:tr w:rsidR="006C04D1" w:rsidRPr="00F04287" w14:paraId="4D16EFB9" w14:textId="77777777" w:rsidTr="00C45B79">
        <w:trPr>
          <w:trHeight w:val="436"/>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B95C63F"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b/>
                <w:bCs/>
                <w:sz w:val="18"/>
                <w:szCs w:val="18"/>
                <w:lang w:eastAsia="en-IN"/>
              </w:rPr>
              <w:lastRenderedPageBreak/>
              <w:t>S.No</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BE31045"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b/>
                <w:bCs/>
                <w:sz w:val="18"/>
                <w:szCs w:val="18"/>
                <w:lang w:eastAsia="en-IN"/>
              </w:rPr>
              <w:t>Month</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0F3CF15"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b/>
                <w:bCs/>
                <w:sz w:val="18"/>
                <w:szCs w:val="18"/>
                <w:lang w:eastAsia="en-IN"/>
              </w:rPr>
              <w:t>Carried forward from previous month</w:t>
            </w: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5C0BF4"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b/>
                <w:bCs/>
                <w:sz w:val="18"/>
                <w:szCs w:val="18"/>
                <w:lang w:eastAsia="en-IN"/>
              </w:rPr>
              <w:t>Received</w:t>
            </w: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4379BE"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b/>
                <w:bCs/>
                <w:sz w:val="18"/>
                <w:szCs w:val="18"/>
                <w:lang w:eastAsia="en-IN"/>
              </w:rPr>
              <w:t>Resolved*</w:t>
            </w: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9A2294B"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b/>
                <w:bCs/>
                <w:sz w:val="18"/>
                <w:szCs w:val="18"/>
                <w:lang w:eastAsia="en-IN"/>
              </w:rPr>
              <w:t>Pending**</w:t>
            </w:r>
          </w:p>
        </w:tc>
      </w:tr>
      <w:tr w:rsidR="006C04D1" w:rsidRPr="00F04287" w14:paraId="511004AE" w14:textId="77777777" w:rsidTr="00C45B79">
        <w:trPr>
          <w:trHeight w:val="211"/>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3F75F02"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1</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047830" w14:textId="7553ADEA" w:rsidR="00F04287" w:rsidRPr="00C45B79" w:rsidRDefault="00F45FAC" w:rsidP="00F04287">
            <w:pPr>
              <w:spacing w:after="0" w:line="240" w:lineRule="auto"/>
              <w:rPr>
                <w:rFonts w:ascii="Arial" w:eastAsia="Times New Roman" w:hAnsi="Arial" w:cs="Arial"/>
                <w:sz w:val="18"/>
                <w:szCs w:val="18"/>
                <w:lang w:eastAsia="en-IN"/>
              </w:rPr>
            </w:pPr>
            <w:bookmarkStart w:id="0" w:name="_GoBack"/>
            <w:r>
              <w:rPr>
                <w:rFonts w:ascii="Arial" w:eastAsia="Times New Roman" w:hAnsi="Arial" w:cs="Arial"/>
                <w:sz w:val="18"/>
                <w:szCs w:val="18"/>
                <w:lang w:eastAsia="en-IN"/>
              </w:rPr>
              <w:t>Apr</w:t>
            </w:r>
            <w:bookmarkEnd w:id="0"/>
            <w:r>
              <w:rPr>
                <w:rFonts w:ascii="Arial" w:eastAsia="Times New Roman" w:hAnsi="Arial" w:cs="Arial"/>
                <w:sz w:val="18"/>
                <w:szCs w:val="18"/>
                <w:lang w:eastAsia="en-IN"/>
              </w:rPr>
              <w:t>-2026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A83A692" w14:textId="23458784"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0</w:t>
            </w: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9A26C7" w14:textId="46AE04DE"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0</w:t>
            </w: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FCE5DF5" w14:textId="751EC095"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0</w:t>
            </w: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F76CA7" w14:textId="042C629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0</w:t>
            </w:r>
          </w:p>
        </w:tc>
      </w:tr>
      <w:tr w:rsidR="006C04D1" w:rsidRPr="00F04287" w14:paraId="575DDB1D" w14:textId="77777777" w:rsidTr="00C45B79">
        <w:trPr>
          <w:trHeight w:val="225"/>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E906206"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2</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40D5FB7" w14:textId="137A8E07"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May-2026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01DB9BD" w14:textId="28F87591" w:rsidR="00F04287" w:rsidRPr="00C45B79" w:rsidRDefault="00725B18"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0</w:t>
            </w: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F6B3B5D" w14:textId="5EC2FE23" w:rsidR="00F04287" w:rsidRPr="00C45B79" w:rsidRDefault="00725B18"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0</w:t>
            </w: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FD11F01" w14:textId="799C79F9" w:rsidR="00F04287" w:rsidRPr="00C45B79" w:rsidRDefault="00725B18"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0</w:t>
            </w: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49F1E65" w14:textId="03004FEE" w:rsidR="00F04287" w:rsidRPr="00C45B79" w:rsidRDefault="00725B18"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0</w:t>
            </w:r>
          </w:p>
        </w:tc>
      </w:tr>
      <w:tr w:rsidR="006C04D1" w:rsidRPr="00F04287" w14:paraId="027EBB0D" w14:textId="77777777" w:rsidTr="00F45FAC">
        <w:trPr>
          <w:trHeight w:val="211"/>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6ABB9E2"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3</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506DE7B" w14:textId="315F7235"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Jun-2026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3391E42F" w14:textId="6E21C8C6" w:rsidR="00F04287" w:rsidRPr="00C45B79" w:rsidRDefault="00F04287"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EEBAE32" w14:textId="3C4CECB6"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3286AD2D" w14:textId="54863931"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3AE584F" w14:textId="5DB3C480" w:rsidR="00F04287" w:rsidRPr="00C45B79" w:rsidRDefault="00F04287" w:rsidP="00F04287">
            <w:pPr>
              <w:spacing w:after="0" w:line="240" w:lineRule="auto"/>
              <w:rPr>
                <w:rFonts w:ascii="Arial" w:eastAsia="Times New Roman" w:hAnsi="Arial" w:cs="Arial"/>
                <w:sz w:val="18"/>
                <w:szCs w:val="18"/>
                <w:lang w:eastAsia="en-IN"/>
              </w:rPr>
            </w:pPr>
          </w:p>
        </w:tc>
      </w:tr>
      <w:tr w:rsidR="006C04D1" w:rsidRPr="00F04287" w14:paraId="58823566" w14:textId="77777777" w:rsidTr="00F45FAC">
        <w:trPr>
          <w:trHeight w:val="211"/>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2DA8803"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4</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4A0ADF7" w14:textId="4C823D70"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Jul-2026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433EA32A" w14:textId="564DEA2F" w:rsidR="00F04287" w:rsidRPr="00C45B79" w:rsidRDefault="00F04287"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55065235" w14:textId="6B527B37"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6E8C8DD3" w14:textId="6C2F3D60"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129B7F0" w14:textId="212038C9" w:rsidR="00F04287" w:rsidRPr="00C45B79" w:rsidRDefault="00F04287" w:rsidP="00F04287">
            <w:pPr>
              <w:spacing w:after="0" w:line="240" w:lineRule="auto"/>
              <w:rPr>
                <w:rFonts w:ascii="Arial" w:eastAsia="Times New Roman" w:hAnsi="Arial" w:cs="Arial"/>
                <w:sz w:val="18"/>
                <w:szCs w:val="18"/>
                <w:lang w:eastAsia="en-IN"/>
              </w:rPr>
            </w:pPr>
          </w:p>
        </w:tc>
      </w:tr>
      <w:tr w:rsidR="006C04D1" w:rsidRPr="00F04287" w14:paraId="565EFE18" w14:textId="77777777" w:rsidTr="00F45FAC">
        <w:trPr>
          <w:trHeight w:val="225"/>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6476146"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5</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B6B7E64" w14:textId="1A74C69A"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Aug-2026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5DC9280" w14:textId="0FEB8484" w:rsidR="00F04287" w:rsidRPr="00C45B79" w:rsidRDefault="00F04287"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9ED1FFA" w14:textId="0316774D"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8F08DD2" w14:textId="4732CE05"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F7D5628" w14:textId="061DFAFF" w:rsidR="00F04287" w:rsidRPr="00C45B79" w:rsidRDefault="00F04287" w:rsidP="00F04287">
            <w:pPr>
              <w:spacing w:after="0" w:line="240" w:lineRule="auto"/>
              <w:rPr>
                <w:rFonts w:ascii="Arial" w:eastAsia="Times New Roman" w:hAnsi="Arial" w:cs="Arial"/>
                <w:sz w:val="18"/>
                <w:szCs w:val="18"/>
                <w:lang w:eastAsia="en-IN"/>
              </w:rPr>
            </w:pPr>
          </w:p>
        </w:tc>
      </w:tr>
      <w:tr w:rsidR="006C04D1" w:rsidRPr="00F04287" w14:paraId="2E4D791D" w14:textId="77777777" w:rsidTr="00F45FAC">
        <w:trPr>
          <w:trHeight w:val="211"/>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546B617"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6</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4C43BE3" w14:textId="70C975B9"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Sep-2026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73A61C3" w14:textId="5680586D" w:rsidR="00F04287" w:rsidRPr="00C45B79" w:rsidRDefault="00F04287"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65C537B3" w14:textId="5D1A56CA"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59F6C144" w14:textId="24B8B592"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6A61357A" w14:textId="594770A1" w:rsidR="00F04287" w:rsidRPr="00C45B79" w:rsidRDefault="00F04287" w:rsidP="00F04287">
            <w:pPr>
              <w:spacing w:after="0" w:line="240" w:lineRule="auto"/>
              <w:rPr>
                <w:rFonts w:ascii="Arial" w:eastAsia="Times New Roman" w:hAnsi="Arial" w:cs="Arial"/>
                <w:sz w:val="18"/>
                <w:szCs w:val="18"/>
                <w:lang w:eastAsia="en-IN"/>
              </w:rPr>
            </w:pPr>
          </w:p>
        </w:tc>
      </w:tr>
      <w:tr w:rsidR="006C04D1" w:rsidRPr="00F04287" w14:paraId="23986FD9" w14:textId="77777777" w:rsidTr="00F45FAC">
        <w:trPr>
          <w:trHeight w:val="225"/>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2C27AC"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7</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1FADF07" w14:textId="163F7EAC"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Oct-2026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04AFEF7" w14:textId="580C819E" w:rsidR="00F04287" w:rsidRPr="00C45B79" w:rsidRDefault="00F04287"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8240106" w14:textId="7E6A88BC"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18484555" w14:textId="1E5D5AA1"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79894FD" w14:textId="14CD2DA9" w:rsidR="00F04287" w:rsidRPr="00C45B79" w:rsidRDefault="00F04287" w:rsidP="00F04287">
            <w:pPr>
              <w:spacing w:after="0" w:line="240" w:lineRule="auto"/>
              <w:rPr>
                <w:rFonts w:ascii="Arial" w:eastAsia="Times New Roman" w:hAnsi="Arial" w:cs="Arial"/>
                <w:sz w:val="18"/>
                <w:szCs w:val="18"/>
                <w:lang w:eastAsia="en-IN"/>
              </w:rPr>
            </w:pPr>
          </w:p>
        </w:tc>
      </w:tr>
      <w:tr w:rsidR="006C04D1" w:rsidRPr="00F04287" w14:paraId="1B867C03" w14:textId="77777777" w:rsidTr="00C45B79">
        <w:trPr>
          <w:trHeight w:val="211"/>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07ABAE"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8</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351EF82" w14:textId="0C402128"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Nov-2026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95DF1AA" w14:textId="5F571A3A" w:rsidR="00F04287" w:rsidRPr="00C45B79" w:rsidRDefault="00F04287"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40D03BE" w14:textId="7717990A"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25559AE" w14:textId="7F8A48CB"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3F5E30E4" w14:textId="72D564D6" w:rsidR="00F04287" w:rsidRPr="00C45B79" w:rsidRDefault="00F04287" w:rsidP="00F04287">
            <w:pPr>
              <w:spacing w:after="0" w:line="240" w:lineRule="auto"/>
              <w:rPr>
                <w:rFonts w:ascii="Arial" w:eastAsia="Times New Roman" w:hAnsi="Arial" w:cs="Arial"/>
                <w:sz w:val="18"/>
                <w:szCs w:val="18"/>
                <w:lang w:eastAsia="en-IN"/>
              </w:rPr>
            </w:pPr>
          </w:p>
        </w:tc>
      </w:tr>
      <w:tr w:rsidR="006C04D1" w:rsidRPr="00F04287" w14:paraId="0E78B6E7" w14:textId="77777777" w:rsidTr="00C45B79">
        <w:trPr>
          <w:trHeight w:val="211"/>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150491F" w14:textId="77777777" w:rsidR="00F04287" w:rsidRPr="00C45B79" w:rsidRDefault="00F04287"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9</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011EF6B" w14:textId="4F2E180D" w:rsidR="00F04287"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Dec-2026</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5B1ACECF" w14:textId="76174E2D" w:rsidR="00F04287" w:rsidRPr="00C45B79" w:rsidRDefault="00F04287"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E7CCD77" w14:textId="4B46CC45"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4E32826" w14:textId="39108EE5" w:rsidR="00F04287" w:rsidRPr="00C45B79" w:rsidRDefault="00F04287"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1987EC16" w14:textId="2B961E2E" w:rsidR="00F04287" w:rsidRPr="00C45B79" w:rsidRDefault="00F04287" w:rsidP="00F04287">
            <w:pPr>
              <w:spacing w:after="0" w:line="240" w:lineRule="auto"/>
              <w:rPr>
                <w:rFonts w:ascii="Arial" w:eastAsia="Times New Roman" w:hAnsi="Arial" w:cs="Arial"/>
                <w:sz w:val="18"/>
                <w:szCs w:val="18"/>
                <w:lang w:eastAsia="en-IN"/>
              </w:rPr>
            </w:pPr>
          </w:p>
        </w:tc>
      </w:tr>
      <w:tr w:rsidR="00C45B79" w:rsidRPr="00F04287" w14:paraId="04052428" w14:textId="77777777" w:rsidTr="00C45B79">
        <w:trPr>
          <w:trHeight w:val="225"/>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12DEF574" w14:textId="5D769195" w:rsidR="00C45B79" w:rsidRPr="00C45B79" w:rsidRDefault="00C45B79"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10</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E7B2EF9" w14:textId="3C519E62" w:rsidR="00C45B79"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Jan-2027</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6C5CA0B" w14:textId="19430737" w:rsidR="00C45B79" w:rsidRPr="00C45B79" w:rsidRDefault="00C45B79"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CE4DBB2" w14:textId="54032F86" w:rsidR="00C45B79" w:rsidRPr="00C45B79" w:rsidRDefault="00C45B79"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42CCEB05" w14:textId="7DAC3F3E" w:rsidR="00C45B79" w:rsidRPr="00C45B79" w:rsidRDefault="00C45B79"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4A60F0DD" w14:textId="771F0FC0" w:rsidR="00C45B79" w:rsidRPr="00C45B79" w:rsidRDefault="00C45B79" w:rsidP="00F04287">
            <w:pPr>
              <w:spacing w:after="0" w:line="240" w:lineRule="auto"/>
              <w:rPr>
                <w:rFonts w:ascii="Arial" w:eastAsia="Times New Roman" w:hAnsi="Arial" w:cs="Arial"/>
                <w:sz w:val="18"/>
                <w:szCs w:val="18"/>
                <w:lang w:eastAsia="en-IN"/>
              </w:rPr>
            </w:pPr>
          </w:p>
        </w:tc>
      </w:tr>
      <w:tr w:rsidR="00C45B79" w:rsidRPr="00F04287" w14:paraId="6B7F8B1B" w14:textId="77777777" w:rsidTr="00C45B79">
        <w:trPr>
          <w:trHeight w:val="211"/>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5448CC26" w14:textId="776CDB12" w:rsidR="00C45B79" w:rsidRPr="00C45B79" w:rsidRDefault="00C45B79"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11</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7CCC1CC" w14:textId="081EAB86" w:rsidR="00C45B79"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Feb-2027</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5533697A" w14:textId="1884FF54" w:rsidR="00C45B79" w:rsidRPr="00C45B79" w:rsidRDefault="00C45B79"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30625A44" w14:textId="24F2FA9C" w:rsidR="00C45B79" w:rsidRPr="00C45B79" w:rsidRDefault="00C45B79"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482DC097" w14:textId="1BB25EFE" w:rsidR="00C45B79" w:rsidRPr="00C45B79" w:rsidRDefault="00C45B79"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1E422B30" w14:textId="3B789329" w:rsidR="00C45B79" w:rsidRPr="00C45B79" w:rsidRDefault="00C45B79" w:rsidP="00F04287">
            <w:pPr>
              <w:spacing w:after="0" w:line="240" w:lineRule="auto"/>
              <w:rPr>
                <w:rFonts w:ascii="Arial" w:eastAsia="Times New Roman" w:hAnsi="Arial" w:cs="Arial"/>
                <w:sz w:val="18"/>
                <w:szCs w:val="18"/>
                <w:lang w:eastAsia="en-IN"/>
              </w:rPr>
            </w:pPr>
          </w:p>
        </w:tc>
      </w:tr>
      <w:tr w:rsidR="00C45B79" w:rsidRPr="00F04287" w14:paraId="1911DDCC" w14:textId="77777777" w:rsidTr="00C45B79">
        <w:trPr>
          <w:trHeight w:val="225"/>
        </w:trPr>
        <w:tc>
          <w:tcPr>
            <w:tcW w:w="62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17086D44" w14:textId="261D2EA3" w:rsidR="00C45B79" w:rsidRPr="00C45B79" w:rsidRDefault="00C45B79" w:rsidP="00F04287">
            <w:pPr>
              <w:spacing w:after="0" w:line="240" w:lineRule="auto"/>
              <w:rPr>
                <w:rFonts w:ascii="Arial" w:eastAsia="Times New Roman" w:hAnsi="Arial" w:cs="Arial"/>
                <w:sz w:val="18"/>
                <w:szCs w:val="18"/>
                <w:lang w:eastAsia="en-IN"/>
              </w:rPr>
            </w:pPr>
            <w:r w:rsidRPr="00C45B79">
              <w:rPr>
                <w:rFonts w:ascii="Arial" w:eastAsia="Times New Roman" w:hAnsi="Arial" w:cs="Arial"/>
                <w:sz w:val="18"/>
                <w:szCs w:val="18"/>
                <w:lang w:eastAsia="en-IN"/>
              </w:rPr>
              <w:t>12</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39549741" w14:textId="6B948B7F" w:rsidR="00C45B79" w:rsidRPr="00C45B79" w:rsidRDefault="00F45FAC" w:rsidP="00F04287">
            <w:pPr>
              <w:spacing w:after="0" w:line="240" w:lineRule="auto"/>
              <w:rPr>
                <w:rFonts w:ascii="Arial" w:eastAsia="Times New Roman" w:hAnsi="Arial" w:cs="Arial"/>
                <w:sz w:val="18"/>
                <w:szCs w:val="18"/>
                <w:lang w:eastAsia="en-IN"/>
              </w:rPr>
            </w:pPr>
            <w:r>
              <w:rPr>
                <w:rFonts w:ascii="Arial" w:eastAsia="Times New Roman" w:hAnsi="Arial" w:cs="Arial"/>
                <w:sz w:val="18"/>
                <w:szCs w:val="18"/>
                <w:lang w:eastAsia="en-IN"/>
              </w:rPr>
              <w:t>Mar-2027</w:t>
            </w:r>
          </w:p>
        </w:tc>
        <w:tc>
          <w:tcPr>
            <w:tcW w:w="1359"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D3B7260" w14:textId="384829B4" w:rsidR="00C45B79" w:rsidRPr="00C45B79" w:rsidRDefault="00C45B79" w:rsidP="00F04287">
            <w:pPr>
              <w:spacing w:after="0" w:line="240" w:lineRule="auto"/>
              <w:rPr>
                <w:rFonts w:ascii="Arial" w:eastAsia="Times New Roman" w:hAnsi="Arial" w:cs="Arial"/>
                <w:sz w:val="18"/>
                <w:szCs w:val="18"/>
                <w:lang w:eastAsia="en-IN"/>
              </w:rPr>
            </w:pPr>
          </w:p>
        </w:tc>
        <w:tc>
          <w:tcPr>
            <w:tcW w:w="67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6C9FBDF0" w14:textId="720EAE78" w:rsidR="00C45B79" w:rsidRPr="00C45B79" w:rsidRDefault="00C45B79"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4746A423" w14:textId="64DC49F8" w:rsidR="00C45B79" w:rsidRPr="00C45B79" w:rsidRDefault="00C45B79" w:rsidP="00F04287">
            <w:pPr>
              <w:spacing w:after="0" w:line="240" w:lineRule="auto"/>
              <w:rPr>
                <w:rFonts w:ascii="Arial" w:eastAsia="Times New Roman" w:hAnsi="Arial" w:cs="Arial"/>
                <w:sz w:val="18"/>
                <w:szCs w:val="18"/>
                <w:lang w:eastAsia="en-IN"/>
              </w:rPr>
            </w:pPr>
          </w:p>
        </w:tc>
        <w:tc>
          <w:tcPr>
            <w:tcW w:w="8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C13A79B" w14:textId="4143E606" w:rsidR="00C45B79" w:rsidRPr="00C45B79" w:rsidRDefault="00C45B79" w:rsidP="00F04287">
            <w:pPr>
              <w:spacing w:after="0" w:line="240" w:lineRule="auto"/>
              <w:rPr>
                <w:rFonts w:ascii="Arial" w:eastAsia="Times New Roman" w:hAnsi="Arial" w:cs="Arial"/>
                <w:sz w:val="18"/>
                <w:szCs w:val="18"/>
                <w:lang w:eastAsia="en-IN"/>
              </w:rPr>
            </w:pPr>
          </w:p>
        </w:tc>
      </w:tr>
    </w:tbl>
    <w:p w14:paraId="480D6428" w14:textId="6CD94783" w:rsidR="00F04287" w:rsidRPr="00F04287" w:rsidRDefault="00C45B79" w:rsidP="00F04287">
      <w:pPr>
        <w:shd w:val="clear" w:color="auto" w:fill="FFFFFF"/>
        <w:spacing w:before="100" w:beforeAutospacing="1" w:after="100" w:afterAutospacing="1" w:line="240" w:lineRule="auto"/>
        <w:rPr>
          <w:rFonts w:ascii="Arial" w:eastAsia="Times New Roman" w:hAnsi="Arial" w:cs="Arial"/>
          <w:color w:val="212121"/>
          <w:sz w:val="21"/>
          <w:szCs w:val="21"/>
          <w:lang w:eastAsia="en-IN"/>
        </w:rPr>
      </w:pPr>
      <w:r>
        <w:rPr>
          <w:rFonts w:ascii="Arial" w:eastAsia="Times New Roman" w:hAnsi="Arial" w:cs="Arial"/>
          <w:color w:val="212121"/>
          <w:sz w:val="21"/>
          <w:szCs w:val="21"/>
          <w:lang w:eastAsia="en-IN"/>
        </w:rPr>
        <w:br/>
      </w:r>
      <w:r w:rsidR="00F04287" w:rsidRPr="00F04287">
        <w:rPr>
          <w:rFonts w:ascii="Arial" w:eastAsia="Times New Roman" w:hAnsi="Arial" w:cs="Arial"/>
          <w:color w:val="212121"/>
          <w:sz w:val="21"/>
          <w:szCs w:val="21"/>
          <w:lang w:eastAsia="en-IN"/>
        </w:rPr>
        <w:t>*Should include complaints of previous months resolved in the current month, if any. **Should include total complaints pending as on the last day of the month, if any. ^Average resolution time is the sum total of time taken to resolve each complaint in the current month divided by total number of complaints resolved in the current month.</w:t>
      </w:r>
    </w:p>
    <w:p w14:paraId="44C81AC3" w14:textId="0706C53D" w:rsidR="00F04287" w:rsidRPr="00F04287" w:rsidRDefault="00F04287" w:rsidP="00F04287">
      <w:pPr>
        <w:shd w:val="clear" w:color="auto" w:fill="FFFFFF"/>
        <w:spacing w:after="225" w:line="240" w:lineRule="auto"/>
        <w:outlineLvl w:val="3"/>
        <w:rPr>
          <w:rFonts w:ascii="Arial" w:eastAsia="Times New Roman" w:hAnsi="Arial" w:cs="Arial"/>
          <w:b/>
          <w:bCs/>
          <w:color w:val="212121"/>
          <w:sz w:val="21"/>
          <w:szCs w:val="21"/>
          <w:lang w:eastAsia="en-IN"/>
        </w:rPr>
      </w:pPr>
      <w:r w:rsidRPr="00F04287">
        <w:rPr>
          <w:rFonts w:ascii="Arial" w:eastAsia="Times New Roman" w:hAnsi="Arial" w:cs="Arial"/>
          <w:b/>
          <w:bCs/>
          <w:color w:val="212121"/>
          <w:sz w:val="21"/>
          <w:szCs w:val="21"/>
          <w:u w:val="single"/>
          <w:lang w:eastAsia="en-IN"/>
        </w:rPr>
        <w:t>Trend of Annual disposal of complaints</w:t>
      </w:r>
    </w:p>
    <w:tbl>
      <w:tblPr>
        <w:tblW w:w="5088" w:type="pct"/>
        <w:tblInd w:w="-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005"/>
        <w:gridCol w:w="1548"/>
        <w:gridCol w:w="1899"/>
        <w:gridCol w:w="1787"/>
        <w:gridCol w:w="1660"/>
        <w:gridCol w:w="1273"/>
      </w:tblGrid>
      <w:tr w:rsidR="006C04D1" w:rsidRPr="00F04287" w14:paraId="43296545" w14:textId="77777777" w:rsidTr="00C45B79">
        <w:trPr>
          <w:trHeight w:val="1311"/>
        </w:trPr>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BB78893"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S.No</w:t>
            </w:r>
            <w:r w:rsidRPr="00F04287">
              <w:rPr>
                <w:rFonts w:ascii="Arial" w:eastAsia="Times New Roman" w:hAnsi="Arial" w:cs="Arial"/>
                <w:sz w:val="21"/>
                <w:szCs w:val="21"/>
                <w:lang w:eastAsia="en-IN"/>
              </w:rPr>
              <w:t>.</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FF5228"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Year</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FFFB1CF"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Carried forward from previous year</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F550D8A"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Received during the year</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F561F0"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Resolved during the year</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CBB293A"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b/>
                <w:bCs/>
                <w:sz w:val="21"/>
                <w:szCs w:val="21"/>
                <w:lang w:eastAsia="en-IN"/>
              </w:rPr>
              <w:t>Pending at the end of the year</w:t>
            </w:r>
          </w:p>
        </w:tc>
      </w:tr>
      <w:tr w:rsidR="006C04D1" w:rsidRPr="00F04287" w14:paraId="48AD5770"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61EE1AF"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lastRenderedPageBreak/>
              <w:t>1</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9C4B358"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2017-18</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A20F65B" w14:textId="2CCCDDD4"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D97F486" w14:textId="12142F78"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098C8F00" w14:textId="675F8B48"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7056B010" w14:textId="7834297E"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r w:rsidR="006C04D1" w:rsidRPr="00F04287" w14:paraId="7C06CD94"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D0046D1"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A9A5AE"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2018-19</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D45D150" w14:textId="6621ED86"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A7BC061" w14:textId="2FE599BE"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8902CAB" w14:textId="63192332"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2E0E7763" w14:textId="2C82C9D7"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r w:rsidR="006C04D1" w:rsidRPr="00F04287" w14:paraId="3415924C"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09A4F2"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3</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909AD43"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2019-20</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348928B" w14:textId="6EB009CE"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222AC8F9" w14:textId="5DD66F21"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E6CB034" w14:textId="74560587"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0AB09A21" w14:textId="218A4657"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r w:rsidR="006C04D1" w:rsidRPr="00F04287" w14:paraId="58B9B779"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A9A2AD4"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4</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769C9DA"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2020-21</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40718AEF" w14:textId="0BC99C8B"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EEBCB63" w14:textId="6FDEEBE6"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16E689A2" w14:textId="47E2BEE6"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253AB836" w14:textId="03E57AEC"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r w:rsidR="006C04D1" w:rsidRPr="00F04287" w14:paraId="0F2C7134"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7C07E36"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5</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EB6D4FA"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2021-22</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27156239" w14:textId="710C44A8"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7A65F1A8" w14:textId="44C2EBCB"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3F4A8C7" w14:textId="1AD06D2B"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4BFB9FC0" w14:textId="1E63FF63"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r w:rsidR="006C04D1" w:rsidRPr="00F04287" w14:paraId="727194CC"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6FF934F" w14:textId="77777777" w:rsidR="00F04287" w:rsidRPr="00F04287" w:rsidRDefault="00F04287" w:rsidP="00F04287">
            <w:pPr>
              <w:spacing w:before="150" w:after="150" w:line="240" w:lineRule="auto"/>
              <w:rPr>
                <w:rFonts w:ascii="Arial" w:eastAsia="Times New Roman" w:hAnsi="Arial" w:cs="Arial"/>
                <w:sz w:val="21"/>
                <w:szCs w:val="21"/>
                <w:lang w:eastAsia="en-IN"/>
              </w:rPr>
            </w:pPr>
            <w:r w:rsidRPr="00F04287">
              <w:rPr>
                <w:rFonts w:ascii="Arial" w:eastAsia="Times New Roman" w:hAnsi="Arial" w:cs="Arial"/>
                <w:sz w:val="21"/>
                <w:szCs w:val="21"/>
                <w:lang w:eastAsia="en-IN"/>
              </w:rPr>
              <w:t>6</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5C3191E" w14:textId="283CA135" w:rsidR="00F04287" w:rsidRPr="00F04287" w:rsidRDefault="00C45B79" w:rsidP="00F04287">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2022-23</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28A73817" w14:textId="2DB720B8"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21F99EE" w14:textId="20523847"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0161158F" w14:textId="0A902C06"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0484B71D" w14:textId="7C968D12" w:rsidR="00F04287" w:rsidRPr="00F04287" w:rsidRDefault="00F04287" w:rsidP="00F04287">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r w:rsidR="00C45B79" w:rsidRPr="00F04287" w14:paraId="079F3C55"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3CB8D0E" w14:textId="39012973" w:rsidR="00C45B79" w:rsidRPr="00F04287" w:rsidRDefault="00C45B79" w:rsidP="00F04287">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7</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62EF3DE8" w14:textId="7C9FE748" w:rsidR="00C45B79" w:rsidRPr="00C45B79" w:rsidRDefault="00C45B79" w:rsidP="00F04287">
            <w:pPr>
              <w:spacing w:before="150" w:after="150" w:line="240" w:lineRule="auto"/>
              <w:rPr>
                <w:rFonts w:ascii="Arial" w:eastAsia="Times New Roman" w:hAnsi="Arial" w:cs="Arial"/>
                <w:bCs/>
                <w:sz w:val="21"/>
                <w:szCs w:val="21"/>
                <w:lang w:eastAsia="en-IN"/>
              </w:rPr>
            </w:pPr>
            <w:r w:rsidRPr="00C45B79">
              <w:rPr>
                <w:rFonts w:ascii="Arial" w:eastAsia="Times New Roman" w:hAnsi="Arial" w:cs="Arial"/>
                <w:bCs/>
                <w:sz w:val="21"/>
                <w:szCs w:val="21"/>
                <w:lang w:eastAsia="en-IN"/>
              </w:rPr>
              <w:t>2023-24</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0F26D5CF" w14:textId="1D78B270" w:rsidR="00C45B79" w:rsidRPr="004F24B0" w:rsidRDefault="00C45B79" w:rsidP="00F04287">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5FE52896" w14:textId="3A624123" w:rsidR="00C45B79" w:rsidRPr="004F24B0" w:rsidRDefault="00C45B79" w:rsidP="00F04287">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7552D9C8" w14:textId="6669BC5F" w:rsidR="00C45B79" w:rsidRPr="004F24B0" w:rsidRDefault="00C45B79" w:rsidP="00F04287">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0679BEF4" w14:textId="016C6E7E" w:rsidR="00C45B79" w:rsidRPr="004F24B0" w:rsidRDefault="00C45B79" w:rsidP="00F04287">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r>
      <w:tr w:rsidR="00C45B79" w:rsidRPr="00F04287" w14:paraId="3D7E3B8B"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2DA4A5F" w14:textId="63E7042B" w:rsidR="00C45B79" w:rsidRPr="00F04287" w:rsidRDefault="00C45B79" w:rsidP="00C45B79">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8</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B63C88D" w14:textId="3097E347" w:rsidR="00C45B79" w:rsidRPr="00C45B79" w:rsidRDefault="00C45B79" w:rsidP="00C45B79">
            <w:pPr>
              <w:spacing w:before="150" w:after="150" w:line="240" w:lineRule="auto"/>
              <w:rPr>
                <w:rFonts w:ascii="Arial" w:eastAsia="Times New Roman" w:hAnsi="Arial" w:cs="Arial"/>
                <w:bCs/>
                <w:sz w:val="21"/>
                <w:szCs w:val="21"/>
                <w:lang w:eastAsia="en-IN"/>
              </w:rPr>
            </w:pPr>
            <w:r w:rsidRPr="00C45B79">
              <w:rPr>
                <w:rFonts w:ascii="Arial" w:eastAsia="Times New Roman" w:hAnsi="Arial" w:cs="Arial"/>
                <w:bCs/>
                <w:sz w:val="21"/>
                <w:szCs w:val="21"/>
                <w:lang w:eastAsia="en-IN"/>
              </w:rPr>
              <w:t>2024-25</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0E1178E2" w14:textId="6860FAAC"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4F572E4A" w14:textId="6B7D886D"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5E97A050" w14:textId="49E7A5AC"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79EE13E5" w14:textId="56CB9CDC"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r w:rsidR="009B5D24" w:rsidRPr="00F04287" w14:paraId="1696B9DB"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5C11B7C6" w14:textId="77777777" w:rsidR="009B5D24" w:rsidRDefault="009B5D24" w:rsidP="00C45B79">
            <w:pPr>
              <w:spacing w:before="150" w:after="150" w:line="240" w:lineRule="auto"/>
              <w:rPr>
                <w:rFonts w:ascii="Arial" w:eastAsia="Times New Roman" w:hAnsi="Arial" w:cs="Arial"/>
                <w:sz w:val="21"/>
                <w:szCs w:val="21"/>
                <w:lang w:eastAsia="en-IN"/>
              </w:rPr>
            </w:pP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EC40D35" w14:textId="77777777" w:rsidR="009B5D24" w:rsidRDefault="009B5D24" w:rsidP="00C45B79">
            <w:pPr>
              <w:spacing w:before="150" w:after="150" w:line="240" w:lineRule="auto"/>
              <w:rPr>
                <w:rFonts w:ascii="Arial" w:eastAsia="Times New Roman" w:hAnsi="Arial" w:cs="Arial"/>
                <w:b/>
                <w:bCs/>
                <w:sz w:val="21"/>
                <w:szCs w:val="21"/>
                <w:lang w:eastAsia="en-IN"/>
              </w:rPr>
            </w:pP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323B81C5"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2FEE4267"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6276291B"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6A13D9C8"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r>
      <w:tr w:rsidR="009B5D24" w:rsidRPr="00F04287" w14:paraId="648B96F7"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533B4380" w14:textId="2F64C520" w:rsidR="009B5D24" w:rsidRDefault="009B5D24" w:rsidP="00C45B79">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9</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3995899" w14:textId="47EB29CD" w:rsidR="009B5D24" w:rsidRDefault="009B5D24" w:rsidP="00C45B79">
            <w:pPr>
              <w:spacing w:before="150" w:after="150" w:line="240" w:lineRule="auto"/>
              <w:rPr>
                <w:rFonts w:ascii="Arial" w:eastAsia="Times New Roman" w:hAnsi="Arial" w:cs="Arial"/>
                <w:b/>
                <w:bCs/>
                <w:sz w:val="21"/>
                <w:szCs w:val="21"/>
                <w:lang w:eastAsia="en-IN"/>
              </w:rPr>
            </w:pPr>
            <w:r>
              <w:rPr>
                <w:rFonts w:ascii="Arial" w:eastAsia="Times New Roman" w:hAnsi="Arial" w:cs="Arial"/>
                <w:b/>
                <w:bCs/>
                <w:sz w:val="21"/>
                <w:szCs w:val="21"/>
                <w:lang w:eastAsia="en-IN"/>
              </w:rPr>
              <w:t>2025-26</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4CE8A9EB" w14:textId="23AF7AC3" w:rsidR="009B5D24" w:rsidRPr="004F24B0" w:rsidRDefault="009B5D24" w:rsidP="00C45B79">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14CB6907" w14:textId="1E0543CA" w:rsidR="009B5D24" w:rsidRPr="004F24B0" w:rsidRDefault="009B5D24" w:rsidP="00C45B79">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5A88DE0D" w14:textId="4B0651A8" w:rsidR="009B5D24" w:rsidRPr="004F24B0" w:rsidRDefault="009B5D24" w:rsidP="00C45B79">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4FBB6E84" w14:textId="4C77797D" w:rsidR="009B5D24" w:rsidRPr="004F24B0" w:rsidRDefault="009B5D24" w:rsidP="00C45B79">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0</w:t>
            </w:r>
          </w:p>
        </w:tc>
      </w:tr>
      <w:tr w:rsidR="009B5D24" w:rsidRPr="00F04287" w14:paraId="3E8998AC"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8A71A96" w14:textId="1331362B" w:rsidR="009B5D24" w:rsidRDefault="009B5D24" w:rsidP="00C45B79">
            <w:pPr>
              <w:spacing w:before="150" w:after="150" w:line="240" w:lineRule="auto"/>
              <w:rPr>
                <w:rFonts w:ascii="Arial" w:eastAsia="Times New Roman" w:hAnsi="Arial" w:cs="Arial"/>
                <w:sz w:val="21"/>
                <w:szCs w:val="21"/>
                <w:lang w:eastAsia="en-IN"/>
              </w:rPr>
            </w:pPr>
            <w:r>
              <w:rPr>
                <w:rFonts w:ascii="Arial" w:eastAsia="Times New Roman" w:hAnsi="Arial" w:cs="Arial"/>
                <w:sz w:val="21"/>
                <w:szCs w:val="21"/>
                <w:lang w:eastAsia="en-IN"/>
              </w:rPr>
              <w:t>10</w:t>
            </w: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0DB3A824" w14:textId="61F7B96E" w:rsidR="009B5D24" w:rsidRDefault="009B5D24" w:rsidP="00C45B79">
            <w:pPr>
              <w:spacing w:before="150" w:after="150" w:line="240" w:lineRule="auto"/>
              <w:rPr>
                <w:rFonts w:ascii="Arial" w:eastAsia="Times New Roman" w:hAnsi="Arial" w:cs="Arial"/>
                <w:b/>
                <w:bCs/>
                <w:sz w:val="21"/>
                <w:szCs w:val="21"/>
                <w:lang w:eastAsia="en-IN"/>
              </w:rPr>
            </w:pPr>
            <w:r>
              <w:rPr>
                <w:rFonts w:ascii="Arial" w:eastAsia="Times New Roman" w:hAnsi="Arial" w:cs="Arial"/>
                <w:b/>
                <w:bCs/>
                <w:sz w:val="21"/>
                <w:szCs w:val="21"/>
                <w:lang w:eastAsia="en-IN"/>
              </w:rPr>
              <w:t>2026-27</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40461C2C"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5CB390D2"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6FC7BFB9"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5D130A93" w14:textId="77777777" w:rsidR="009B5D24" w:rsidRPr="004F24B0" w:rsidRDefault="009B5D24" w:rsidP="00C45B79">
            <w:pPr>
              <w:spacing w:before="150" w:after="150" w:line="240" w:lineRule="auto"/>
              <w:rPr>
                <w:rFonts w:ascii="Arial" w:eastAsia="Times New Roman" w:hAnsi="Arial" w:cs="Arial"/>
                <w:sz w:val="21"/>
                <w:szCs w:val="21"/>
                <w:lang w:eastAsia="en-IN"/>
              </w:rPr>
            </w:pPr>
          </w:p>
        </w:tc>
      </w:tr>
      <w:tr w:rsidR="00C45B79" w:rsidRPr="00F04287" w14:paraId="072B2790"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EBF0702" w14:textId="1E7C99FD" w:rsidR="00C45B79" w:rsidRPr="00F04287" w:rsidRDefault="00C45B79" w:rsidP="00C45B79">
            <w:pPr>
              <w:spacing w:before="150" w:after="150" w:line="240" w:lineRule="auto"/>
              <w:rPr>
                <w:rFonts w:ascii="Arial" w:eastAsia="Times New Roman" w:hAnsi="Arial" w:cs="Arial"/>
                <w:sz w:val="21"/>
                <w:szCs w:val="21"/>
                <w:lang w:eastAsia="en-IN"/>
              </w:rPr>
            </w:pP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717CA473" w14:textId="2D2C2FC4" w:rsidR="00C45B79" w:rsidRPr="00F04287" w:rsidRDefault="00C45B79" w:rsidP="00C45B79">
            <w:pPr>
              <w:spacing w:before="150" w:after="150" w:line="240" w:lineRule="auto"/>
              <w:rPr>
                <w:rFonts w:ascii="Arial" w:eastAsia="Times New Roman" w:hAnsi="Arial" w:cs="Arial"/>
                <w:b/>
                <w:bCs/>
                <w:sz w:val="21"/>
                <w:szCs w:val="21"/>
                <w:lang w:eastAsia="en-IN"/>
              </w:rPr>
            </w:pP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55BDCFFB" w14:textId="77777777" w:rsidR="00C45B79" w:rsidRPr="004F24B0" w:rsidRDefault="00C45B79" w:rsidP="00C45B79">
            <w:pPr>
              <w:spacing w:before="150" w:after="150" w:line="240" w:lineRule="auto"/>
              <w:rPr>
                <w:rFonts w:ascii="Arial" w:eastAsia="Times New Roman" w:hAnsi="Arial" w:cs="Arial"/>
                <w:sz w:val="21"/>
                <w:szCs w:val="21"/>
                <w:lang w:eastAsia="en-IN"/>
              </w:rPr>
            </w:pP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6DE0A1EE" w14:textId="77777777" w:rsidR="00C45B79" w:rsidRPr="004F24B0" w:rsidRDefault="00C45B79" w:rsidP="00C45B79">
            <w:pPr>
              <w:spacing w:before="150" w:after="150" w:line="240" w:lineRule="auto"/>
              <w:rPr>
                <w:rFonts w:ascii="Arial" w:eastAsia="Times New Roman" w:hAnsi="Arial" w:cs="Arial"/>
                <w:sz w:val="21"/>
                <w:szCs w:val="21"/>
                <w:lang w:eastAsia="en-IN"/>
              </w:rPr>
            </w:pP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5DB107D1" w14:textId="77777777" w:rsidR="00C45B79" w:rsidRPr="004F24B0" w:rsidRDefault="00C45B79" w:rsidP="00C45B79">
            <w:pPr>
              <w:spacing w:before="150" w:after="150" w:line="240" w:lineRule="auto"/>
              <w:rPr>
                <w:rFonts w:ascii="Arial" w:eastAsia="Times New Roman" w:hAnsi="Arial" w:cs="Arial"/>
                <w:sz w:val="21"/>
                <w:szCs w:val="21"/>
                <w:lang w:eastAsia="en-IN"/>
              </w:rPr>
            </w:pP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6B85CD8A" w14:textId="77777777" w:rsidR="00C45B79" w:rsidRPr="004F24B0" w:rsidRDefault="00C45B79" w:rsidP="00C45B79">
            <w:pPr>
              <w:spacing w:before="150" w:after="150" w:line="240" w:lineRule="auto"/>
              <w:rPr>
                <w:rFonts w:ascii="Arial" w:eastAsia="Times New Roman" w:hAnsi="Arial" w:cs="Arial"/>
                <w:sz w:val="21"/>
                <w:szCs w:val="21"/>
                <w:lang w:eastAsia="en-IN"/>
              </w:rPr>
            </w:pPr>
          </w:p>
        </w:tc>
      </w:tr>
      <w:tr w:rsidR="00C45B79" w:rsidRPr="00F04287" w14:paraId="09F6788B" w14:textId="77777777" w:rsidTr="00C45B79">
        <w:tc>
          <w:tcPr>
            <w:tcW w:w="54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1D997FAE" w14:textId="77777777" w:rsidR="00C45B79" w:rsidRPr="00F04287" w:rsidRDefault="00C45B79" w:rsidP="00C45B79">
            <w:pPr>
              <w:spacing w:before="150" w:after="150" w:line="240" w:lineRule="auto"/>
              <w:rPr>
                <w:rFonts w:ascii="Arial" w:eastAsia="Times New Roman" w:hAnsi="Arial" w:cs="Arial"/>
                <w:sz w:val="21"/>
                <w:szCs w:val="21"/>
                <w:lang w:eastAsia="en-IN"/>
              </w:rPr>
            </w:pPr>
          </w:p>
        </w:tc>
        <w:tc>
          <w:tcPr>
            <w:tcW w:w="84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tcPr>
          <w:p w14:paraId="24C3EAD0" w14:textId="6DEC3509" w:rsidR="00C45B79" w:rsidRPr="00F04287" w:rsidRDefault="00C45B79" w:rsidP="00C45B79">
            <w:pPr>
              <w:spacing w:before="150" w:after="150" w:line="240" w:lineRule="auto"/>
              <w:rPr>
                <w:rFonts w:ascii="Arial" w:eastAsia="Times New Roman" w:hAnsi="Arial" w:cs="Arial"/>
                <w:b/>
                <w:bCs/>
                <w:sz w:val="21"/>
                <w:szCs w:val="21"/>
                <w:lang w:eastAsia="en-IN"/>
              </w:rPr>
            </w:pPr>
            <w:r w:rsidRPr="00F04287">
              <w:rPr>
                <w:rFonts w:ascii="Arial" w:eastAsia="Times New Roman" w:hAnsi="Arial" w:cs="Arial"/>
                <w:b/>
                <w:bCs/>
                <w:sz w:val="21"/>
                <w:szCs w:val="21"/>
                <w:lang w:eastAsia="en-IN"/>
              </w:rPr>
              <w:t>Grand Total</w:t>
            </w:r>
          </w:p>
        </w:tc>
        <w:tc>
          <w:tcPr>
            <w:tcW w:w="103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0B13F4AC" w14:textId="19BB874B"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179E2C6D" w14:textId="4A4206D0"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90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2A1AFF15" w14:textId="620C26BD"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c>
          <w:tcPr>
            <w:tcW w:w="69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tcPr>
          <w:p w14:paraId="68B885EB" w14:textId="0736FDF3" w:rsidR="00C45B79" w:rsidRPr="004F24B0" w:rsidRDefault="00C45B79" w:rsidP="00C45B79">
            <w:pPr>
              <w:spacing w:before="150" w:after="150" w:line="240" w:lineRule="auto"/>
              <w:rPr>
                <w:rFonts w:ascii="Arial" w:eastAsia="Times New Roman" w:hAnsi="Arial" w:cs="Arial"/>
                <w:sz w:val="21"/>
                <w:szCs w:val="21"/>
                <w:lang w:eastAsia="en-IN"/>
              </w:rPr>
            </w:pPr>
            <w:r w:rsidRPr="004F24B0">
              <w:rPr>
                <w:rFonts w:ascii="Arial" w:eastAsia="Times New Roman" w:hAnsi="Arial" w:cs="Arial"/>
                <w:sz w:val="21"/>
                <w:szCs w:val="21"/>
                <w:lang w:eastAsia="en-IN"/>
              </w:rPr>
              <w:t>0</w:t>
            </w:r>
          </w:p>
        </w:tc>
      </w:tr>
    </w:tbl>
    <w:p w14:paraId="7994A143" w14:textId="77777777" w:rsidR="0046382A" w:rsidRPr="004F24B0" w:rsidRDefault="0046382A" w:rsidP="006C04D1">
      <w:pPr>
        <w:rPr>
          <w:rFonts w:ascii="Arial" w:hAnsi="Arial" w:cs="Arial"/>
          <w:sz w:val="21"/>
          <w:szCs w:val="21"/>
        </w:rPr>
      </w:pPr>
    </w:p>
    <w:sectPr w:rsidR="0046382A" w:rsidRPr="004F24B0" w:rsidSect="00F04287">
      <w:pgSz w:w="11909" w:h="16834" w:code="9"/>
      <w:pgMar w:top="1134" w:right="1440" w:bottom="1134" w:left="1440" w:header="1440" w:footer="14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23841" w14:textId="77777777" w:rsidR="00CD5EDE" w:rsidRDefault="00CD5EDE" w:rsidP="00F04287">
      <w:pPr>
        <w:spacing w:after="0" w:line="240" w:lineRule="auto"/>
      </w:pPr>
      <w:r>
        <w:separator/>
      </w:r>
    </w:p>
  </w:endnote>
  <w:endnote w:type="continuationSeparator" w:id="0">
    <w:p w14:paraId="76351F95" w14:textId="77777777" w:rsidR="00CD5EDE" w:rsidRDefault="00CD5EDE" w:rsidP="00F0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ADC04" w14:textId="77777777" w:rsidR="00CD5EDE" w:rsidRDefault="00CD5EDE" w:rsidP="00F04287">
      <w:pPr>
        <w:spacing w:after="0" w:line="240" w:lineRule="auto"/>
      </w:pPr>
      <w:r>
        <w:separator/>
      </w:r>
    </w:p>
  </w:footnote>
  <w:footnote w:type="continuationSeparator" w:id="0">
    <w:p w14:paraId="77228CBE" w14:textId="77777777" w:rsidR="00CD5EDE" w:rsidRDefault="00CD5EDE" w:rsidP="00F042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A0DFE"/>
    <w:multiLevelType w:val="multilevel"/>
    <w:tmpl w:val="F9E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B171A"/>
    <w:multiLevelType w:val="multilevel"/>
    <w:tmpl w:val="109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D5087A"/>
    <w:multiLevelType w:val="multilevel"/>
    <w:tmpl w:val="E1EC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7B4E35"/>
    <w:multiLevelType w:val="multilevel"/>
    <w:tmpl w:val="1F7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BB185C"/>
    <w:multiLevelType w:val="multilevel"/>
    <w:tmpl w:val="6810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8E"/>
    <w:rsid w:val="000C1BB5"/>
    <w:rsid w:val="000E0623"/>
    <w:rsid w:val="00130DD0"/>
    <w:rsid w:val="001476F3"/>
    <w:rsid w:val="00185F91"/>
    <w:rsid w:val="00243060"/>
    <w:rsid w:val="00253707"/>
    <w:rsid w:val="00296C14"/>
    <w:rsid w:val="0044190B"/>
    <w:rsid w:val="0046382A"/>
    <w:rsid w:val="00481CD3"/>
    <w:rsid w:val="004F24B0"/>
    <w:rsid w:val="006C04D1"/>
    <w:rsid w:val="00725B18"/>
    <w:rsid w:val="00766379"/>
    <w:rsid w:val="00774E10"/>
    <w:rsid w:val="007C52D7"/>
    <w:rsid w:val="00916963"/>
    <w:rsid w:val="009B5D24"/>
    <w:rsid w:val="00A02441"/>
    <w:rsid w:val="00AD0DE5"/>
    <w:rsid w:val="00B53E1B"/>
    <w:rsid w:val="00B722B9"/>
    <w:rsid w:val="00C158E7"/>
    <w:rsid w:val="00C45B79"/>
    <w:rsid w:val="00CD30DF"/>
    <w:rsid w:val="00CD5EDE"/>
    <w:rsid w:val="00D026CC"/>
    <w:rsid w:val="00E27C80"/>
    <w:rsid w:val="00EE6EE0"/>
    <w:rsid w:val="00F04287"/>
    <w:rsid w:val="00F45FAC"/>
    <w:rsid w:val="00FA2A8E"/>
    <w:rsid w:val="00FC2112"/>
    <w:rsid w:val="00FE6D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31C0"/>
  <w15:docId w15:val="{6D7B98CA-C91C-41C2-9FEC-9B9FB37A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0428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F0428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4287"/>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F04287"/>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F04287"/>
    <w:rPr>
      <w:b/>
      <w:bCs/>
    </w:rPr>
  </w:style>
  <w:style w:type="paragraph" w:styleId="NormalWeb">
    <w:name w:val="Normal (Web)"/>
    <w:basedOn w:val="Normal"/>
    <w:uiPriority w:val="99"/>
    <w:semiHidden/>
    <w:unhideWhenUsed/>
    <w:rsid w:val="00F0428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04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287"/>
  </w:style>
  <w:style w:type="paragraph" w:styleId="Footer">
    <w:name w:val="footer"/>
    <w:basedOn w:val="Normal"/>
    <w:link w:val="FooterChar"/>
    <w:uiPriority w:val="99"/>
    <w:unhideWhenUsed/>
    <w:rsid w:val="00F04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287"/>
  </w:style>
  <w:style w:type="character" w:styleId="Hyperlink">
    <w:name w:val="Hyperlink"/>
    <w:basedOn w:val="DefaultParagraphFont"/>
    <w:uiPriority w:val="99"/>
    <w:unhideWhenUsed/>
    <w:rsid w:val="00130DD0"/>
    <w:rPr>
      <w:color w:val="0563C1" w:themeColor="hyperlink"/>
      <w:u w:val="single"/>
    </w:rPr>
  </w:style>
  <w:style w:type="character" w:customStyle="1" w:styleId="UnresolvedMention">
    <w:name w:val="Unresolved Mention"/>
    <w:basedOn w:val="DefaultParagraphFont"/>
    <w:uiPriority w:val="99"/>
    <w:semiHidden/>
    <w:unhideWhenUsed/>
    <w:rsid w:val="00130DD0"/>
    <w:rPr>
      <w:color w:val="605E5C"/>
      <w:shd w:val="clear" w:color="auto" w:fill="E1DFDD"/>
    </w:rPr>
  </w:style>
  <w:style w:type="paragraph" w:styleId="BalloonText">
    <w:name w:val="Balloon Text"/>
    <w:basedOn w:val="Normal"/>
    <w:link w:val="BalloonTextChar"/>
    <w:uiPriority w:val="99"/>
    <w:semiHidden/>
    <w:unhideWhenUsed/>
    <w:rsid w:val="00185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571854">
      <w:bodyDiv w:val="1"/>
      <w:marLeft w:val="0"/>
      <w:marRight w:val="0"/>
      <w:marTop w:val="0"/>
      <w:marBottom w:val="0"/>
      <w:divBdr>
        <w:top w:val="none" w:sz="0" w:space="0" w:color="auto"/>
        <w:left w:val="none" w:sz="0" w:space="0" w:color="auto"/>
        <w:bottom w:val="none" w:sz="0" w:space="0" w:color="auto"/>
        <w:right w:val="none" w:sz="0" w:space="0" w:color="auto"/>
      </w:divBdr>
      <w:divsChild>
        <w:div w:id="2017145693">
          <w:marLeft w:val="0"/>
          <w:marRight w:val="0"/>
          <w:marTop w:val="0"/>
          <w:marBottom w:val="450"/>
          <w:divBdr>
            <w:top w:val="none" w:sz="0" w:space="0" w:color="auto"/>
            <w:left w:val="none" w:sz="0" w:space="0" w:color="auto"/>
            <w:bottom w:val="none" w:sz="0" w:space="0" w:color="auto"/>
            <w:right w:val="none" w:sz="0" w:space="0" w:color="auto"/>
          </w:divBdr>
          <w:divsChild>
            <w:div w:id="14581671">
              <w:marLeft w:val="0"/>
              <w:marRight w:val="0"/>
              <w:marTop w:val="450"/>
              <w:marBottom w:val="450"/>
              <w:divBdr>
                <w:top w:val="none" w:sz="0" w:space="0" w:color="auto"/>
                <w:left w:val="none" w:sz="0" w:space="0" w:color="auto"/>
                <w:bottom w:val="none" w:sz="0" w:space="0" w:color="auto"/>
                <w:right w:val="none" w:sz="0" w:space="0" w:color="auto"/>
              </w:divBdr>
            </w:div>
          </w:divsChild>
        </w:div>
        <w:div w:id="39651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Harshili</dc:creator>
  <cp:keywords/>
  <dc:description/>
  <cp:lastModifiedBy>Himanshu Vora</cp:lastModifiedBy>
  <cp:revision>2</cp:revision>
  <dcterms:created xsi:type="dcterms:W3CDTF">2026-06-03T04:50:00Z</dcterms:created>
  <dcterms:modified xsi:type="dcterms:W3CDTF">2026-06-03T04:50:00Z</dcterms:modified>
</cp:coreProperties>
</file>