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0F7CB" w14:textId="789B947D" w:rsidR="009C07FC" w:rsidRPr="00744952" w:rsidRDefault="00744952" w:rsidP="00B369E1">
      <w:pPr>
        <w:rPr>
          <w:b/>
          <w:bCs/>
          <w:sz w:val="48"/>
          <w:szCs w:val="48"/>
        </w:rPr>
      </w:pPr>
      <w:r>
        <w:rPr>
          <w:b/>
          <w:bCs/>
          <w:sz w:val="48"/>
          <w:szCs w:val="48"/>
        </w:rPr>
        <w:t>“</w:t>
      </w:r>
      <w:r w:rsidR="00845CE6">
        <w:rPr>
          <w:b/>
          <w:bCs/>
          <w:sz w:val="48"/>
          <w:szCs w:val="48"/>
        </w:rPr>
        <w:t>JAMSON SECURITIES PRIVATE LIMITED”</w:t>
      </w:r>
    </w:p>
    <w:p w14:paraId="496EDC2B" w14:textId="77777777" w:rsidR="009C07FC" w:rsidRDefault="009C07FC" w:rsidP="009C07FC">
      <w:pPr>
        <w:ind w:left="720" w:firstLine="720"/>
        <w:jc w:val="center"/>
        <w:rPr>
          <w:rFonts w:ascii="Arial" w:hAnsi="Arial" w:cs="Arial"/>
          <w:b/>
          <w:sz w:val="36"/>
        </w:rPr>
      </w:pPr>
    </w:p>
    <w:p w14:paraId="75A7B9C8" w14:textId="2BBEC11C" w:rsidR="009C07FC" w:rsidRPr="0096615E" w:rsidRDefault="009C07FC" w:rsidP="009C07FC">
      <w:pPr>
        <w:tabs>
          <w:tab w:val="left" w:pos="11070"/>
        </w:tabs>
        <w:ind w:left="-270" w:right="-270" w:firstLine="270"/>
        <w:jc w:val="center"/>
        <w:rPr>
          <w:rFonts w:ascii="Arial" w:hAnsi="Arial" w:cs="Arial"/>
          <w:b/>
          <w:sz w:val="36"/>
        </w:rPr>
      </w:pPr>
    </w:p>
    <w:p w14:paraId="3E8F2BFC" w14:textId="77777777" w:rsidR="009C07FC" w:rsidRDefault="009C07FC" w:rsidP="009C07FC">
      <w:pPr>
        <w:jc w:val="center"/>
        <w:rPr>
          <w:rFonts w:ascii="Arial" w:hAnsi="Arial" w:cs="Arial"/>
          <w:b/>
          <w:sz w:val="72"/>
          <w:szCs w:val="72"/>
        </w:rPr>
      </w:pPr>
    </w:p>
    <w:p w14:paraId="159745FB" w14:textId="3D32EE67" w:rsidR="006C2C57" w:rsidRDefault="00C12352" w:rsidP="009C07FC">
      <w:pPr>
        <w:jc w:val="center"/>
        <w:rPr>
          <w:rFonts w:cs="Arial"/>
          <w:b/>
          <w:sz w:val="72"/>
          <w:szCs w:val="72"/>
        </w:rPr>
      </w:pPr>
      <w:r w:rsidRPr="00C12352">
        <w:rPr>
          <w:rFonts w:cs="Arial"/>
          <w:b/>
          <w:sz w:val="72"/>
          <w:szCs w:val="72"/>
        </w:rPr>
        <w:t>Remote Access Controls policy and procedures</w:t>
      </w:r>
    </w:p>
    <w:p w14:paraId="70641FC0" w14:textId="77777777" w:rsidR="009C07FC" w:rsidRPr="0096615E" w:rsidRDefault="009C07FC" w:rsidP="009C07FC">
      <w:pPr>
        <w:ind w:left="-90" w:right="-90"/>
      </w:pPr>
    </w:p>
    <w:p w14:paraId="4C2304C2" w14:textId="77777777" w:rsidR="009C07FC" w:rsidRDefault="009C07FC" w:rsidP="009C07FC">
      <w:pPr>
        <w:ind w:left="-90" w:right="-90"/>
      </w:pPr>
    </w:p>
    <w:p w14:paraId="767A51A0" w14:textId="77777777" w:rsidR="009C07FC" w:rsidRPr="0096615E" w:rsidRDefault="009C07FC" w:rsidP="00711D86">
      <w:pPr>
        <w:ind w:right="-90"/>
      </w:pPr>
    </w:p>
    <w:p w14:paraId="4D9A6E72" w14:textId="77777777" w:rsidR="0026194D" w:rsidRDefault="0026194D" w:rsidP="009C07FC">
      <w:pPr>
        <w:pStyle w:val="BodyText"/>
        <w:jc w:val="both"/>
        <w:rPr>
          <w:rFonts w:asciiTheme="minorHAnsi" w:hAnsiTheme="minorHAnsi" w:cs="Arial"/>
          <w:szCs w:val="22"/>
        </w:rPr>
      </w:pPr>
    </w:p>
    <w:p w14:paraId="388BE70D" w14:textId="77777777" w:rsidR="007F5D31" w:rsidRDefault="007F5D31" w:rsidP="009C07FC">
      <w:pPr>
        <w:pStyle w:val="BodyText"/>
        <w:jc w:val="both"/>
        <w:rPr>
          <w:rFonts w:asciiTheme="minorHAnsi" w:hAnsiTheme="minorHAnsi" w:cs="Arial"/>
          <w:szCs w:val="22"/>
        </w:rPr>
      </w:pPr>
    </w:p>
    <w:p w14:paraId="6A2BBD2E" w14:textId="77777777" w:rsidR="007F5D31" w:rsidRDefault="007F5D31" w:rsidP="009C07FC">
      <w:pPr>
        <w:pStyle w:val="BodyText"/>
        <w:jc w:val="both"/>
        <w:rPr>
          <w:rFonts w:asciiTheme="minorHAnsi" w:hAnsiTheme="minorHAnsi" w:cs="Arial"/>
          <w:szCs w:val="22"/>
        </w:rPr>
      </w:pPr>
    </w:p>
    <w:p w14:paraId="2B057749" w14:textId="77777777" w:rsidR="007F5D31" w:rsidRDefault="007F5D31" w:rsidP="009C07FC">
      <w:pPr>
        <w:pStyle w:val="BodyText"/>
        <w:jc w:val="both"/>
        <w:rPr>
          <w:rFonts w:asciiTheme="minorHAnsi" w:hAnsiTheme="minorHAnsi" w:cs="Arial"/>
          <w:szCs w:val="22"/>
        </w:rPr>
      </w:pPr>
    </w:p>
    <w:p w14:paraId="0BBE02BD" w14:textId="77777777" w:rsidR="007F5D31" w:rsidRDefault="007F5D31" w:rsidP="009C07FC">
      <w:pPr>
        <w:pStyle w:val="BodyText"/>
        <w:jc w:val="both"/>
        <w:rPr>
          <w:rFonts w:asciiTheme="minorHAnsi" w:hAnsiTheme="minorHAnsi" w:cs="Arial"/>
          <w:szCs w:val="22"/>
        </w:rPr>
      </w:pPr>
    </w:p>
    <w:p w14:paraId="137BD0A0" w14:textId="77777777" w:rsidR="007F5D31" w:rsidRDefault="007F5D31" w:rsidP="009C07FC">
      <w:pPr>
        <w:pStyle w:val="BodyText"/>
        <w:jc w:val="both"/>
        <w:rPr>
          <w:rFonts w:asciiTheme="minorHAnsi" w:hAnsiTheme="minorHAnsi" w:cs="Arial"/>
          <w:szCs w:val="22"/>
        </w:rPr>
      </w:pPr>
    </w:p>
    <w:p w14:paraId="0FFF33F0" w14:textId="77777777" w:rsidR="007F5D31" w:rsidRDefault="007F5D31" w:rsidP="009C07FC">
      <w:pPr>
        <w:pStyle w:val="BodyText"/>
        <w:jc w:val="both"/>
        <w:rPr>
          <w:rFonts w:asciiTheme="minorHAnsi" w:hAnsiTheme="minorHAnsi" w:cs="Arial"/>
          <w:szCs w:val="22"/>
        </w:rPr>
      </w:pPr>
    </w:p>
    <w:p w14:paraId="62C35573" w14:textId="1F4B822E" w:rsidR="009C07FC" w:rsidRPr="00711D86" w:rsidRDefault="009C07FC" w:rsidP="009C07FC">
      <w:pPr>
        <w:pStyle w:val="BodyText"/>
        <w:jc w:val="both"/>
        <w:rPr>
          <w:rFonts w:asciiTheme="minorHAnsi" w:hAnsiTheme="minorHAnsi" w:cs="Arial"/>
          <w:szCs w:val="22"/>
        </w:rPr>
      </w:pPr>
      <w:r w:rsidRPr="00711D86">
        <w:rPr>
          <w:rFonts w:asciiTheme="minorHAnsi" w:hAnsiTheme="minorHAnsi" w:cs="Arial"/>
          <w:szCs w:val="22"/>
        </w:rPr>
        <w:tab/>
      </w:r>
      <w:r w:rsidRPr="00711D86">
        <w:rPr>
          <w:rFonts w:asciiTheme="minorHAnsi" w:hAnsiTheme="minorHAnsi" w:cs="Arial"/>
          <w:szCs w:val="22"/>
        </w:rPr>
        <w:tab/>
      </w:r>
    </w:p>
    <w:sdt>
      <w:sdtPr>
        <w:rPr>
          <w:rFonts w:asciiTheme="minorHAnsi" w:eastAsiaTheme="minorHAnsi" w:hAnsiTheme="minorHAnsi" w:cstheme="minorHAnsi"/>
          <w:b w:val="0"/>
          <w:bCs w:val="0"/>
          <w:color w:val="auto"/>
          <w:sz w:val="22"/>
          <w:szCs w:val="22"/>
        </w:rPr>
        <w:id w:val="1979564703"/>
        <w:docPartObj>
          <w:docPartGallery w:val="Table of Contents"/>
          <w:docPartUnique/>
        </w:docPartObj>
      </w:sdtPr>
      <w:sdtEndPr>
        <w:rPr>
          <w:noProof/>
        </w:rPr>
      </w:sdtEndPr>
      <w:sdtContent>
        <w:p w14:paraId="1B4266B4" w14:textId="77777777" w:rsidR="006C2C57" w:rsidRPr="00BB13F9" w:rsidRDefault="006C2C57">
          <w:pPr>
            <w:pStyle w:val="TOCHeading"/>
            <w:rPr>
              <w:rFonts w:asciiTheme="minorHAnsi" w:hAnsiTheme="minorHAnsi" w:cstheme="minorHAnsi"/>
            </w:rPr>
          </w:pPr>
          <w:r w:rsidRPr="00BB13F9">
            <w:rPr>
              <w:rFonts w:asciiTheme="minorHAnsi" w:hAnsiTheme="minorHAnsi" w:cstheme="minorHAnsi"/>
            </w:rPr>
            <w:t>Contents</w:t>
          </w:r>
        </w:p>
        <w:p w14:paraId="49DAC034" w14:textId="2BE355B0" w:rsidR="008204EA" w:rsidRDefault="006C2C57">
          <w:pPr>
            <w:pStyle w:val="TOC1"/>
            <w:tabs>
              <w:tab w:val="left" w:pos="440"/>
              <w:tab w:val="right" w:leader="dot" w:pos="9350"/>
            </w:tabs>
            <w:rPr>
              <w:rFonts w:eastAsiaTheme="minorEastAsia"/>
              <w:noProof/>
              <w:lang w:val="en-IN" w:eastAsia="en-IN"/>
            </w:rPr>
          </w:pPr>
          <w:r w:rsidRPr="00BB13F9">
            <w:rPr>
              <w:rFonts w:cstheme="minorHAnsi"/>
            </w:rPr>
            <w:fldChar w:fldCharType="begin"/>
          </w:r>
          <w:r w:rsidRPr="00BB13F9">
            <w:rPr>
              <w:rFonts w:cstheme="minorHAnsi"/>
            </w:rPr>
            <w:instrText xml:space="preserve"> TOC \o "1-3" \h \z \u </w:instrText>
          </w:r>
          <w:r w:rsidRPr="00BB13F9">
            <w:rPr>
              <w:rFonts w:cstheme="minorHAnsi"/>
            </w:rPr>
            <w:fldChar w:fldCharType="separate"/>
          </w:r>
          <w:hyperlink w:anchor="_Toc106194568" w:history="1">
            <w:r w:rsidR="008204EA" w:rsidRPr="001A7BE3">
              <w:rPr>
                <w:rStyle w:val="Hyperlink"/>
                <w:rFonts w:eastAsia="Times New Roman" w:cstheme="minorHAnsi"/>
                <w:noProof/>
                <w:lang w:eastAsia="en-IN"/>
              </w:rPr>
              <w:t>1.</w:t>
            </w:r>
            <w:r w:rsidR="008204EA">
              <w:rPr>
                <w:rFonts w:eastAsiaTheme="minorEastAsia"/>
                <w:noProof/>
                <w:lang w:val="en-IN" w:eastAsia="en-IN"/>
              </w:rPr>
              <w:tab/>
            </w:r>
            <w:r w:rsidR="008204EA" w:rsidRPr="001A7BE3">
              <w:rPr>
                <w:rStyle w:val="Hyperlink"/>
                <w:rFonts w:eastAsia="Times New Roman" w:cstheme="minorHAnsi"/>
                <w:noProof/>
                <w:lang w:eastAsia="en-IN"/>
              </w:rPr>
              <w:t>Purpose</w:t>
            </w:r>
            <w:r w:rsidR="008204EA">
              <w:rPr>
                <w:noProof/>
                <w:webHidden/>
              </w:rPr>
              <w:tab/>
            </w:r>
            <w:r w:rsidR="008204EA">
              <w:rPr>
                <w:noProof/>
                <w:webHidden/>
              </w:rPr>
              <w:fldChar w:fldCharType="begin"/>
            </w:r>
            <w:r w:rsidR="008204EA">
              <w:rPr>
                <w:noProof/>
                <w:webHidden/>
              </w:rPr>
              <w:instrText xml:space="preserve"> PAGEREF _Toc106194568 \h </w:instrText>
            </w:r>
            <w:r w:rsidR="008204EA">
              <w:rPr>
                <w:noProof/>
                <w:webHidden/>
              </w:rPr>
            </w:r>
            <w:r w:rsidR="008204EA">
              <w:rPr>
                <w:noProof/>
                <w:webHidden/>
              </w:rPr>
              <w:fldChar w:fldCharType="separate"/>
            </w:r>
            <w:r w:rsidR="008204EA">
              <w:rPr>
                <w:noProof/>
                <w:webHidden/>
              </w:rPr>
              <w:t>3</w:t>
            </w:r>
            <w:r w:rsidR="008204EA">
              <w:rPr>
                <w:noProof/>
                <w:webHidden/>
              </w:rPr>
              <w:fldChar w:fldCharType="end"/>
            </w:r>
          </w:hyperlink>
        </w:p>
        <w:p w14:paraId="680C57C4" w14:textId="3EFEB59F" w:rsidR="008204EA" w:rsidRDefault="00881CED">
          <w:pPr>
            <w:pStyle w:val="TOC1"/>
            <w:tabs>
              <w:tab w:val="left" w:pos="440"/>
              <w:tab w:val="right" w:leader="dot" w:pos="9350"/>
            </w:tabs>
            <w:rPr>
              <w:rFonts w:eastAsiaTheme="minorEastAsia"/>
              <w:noProof/>
              <w:lang w:val="en-IN" w:eastAsia="en-IN"/>
            </w:rPr>
          </w:pPr>
          <w:hyperlink w:anchor="_Toc106194569" w:history="1">
            <w:r w:rsidR="008204EA" w:rsidRPr="001A7BE3">
              <w:rPr>
                <w:rStyle w:val="Hyperlink"/>
                <w:rFonts w:eastAsia="Times New Roman" w:cstheme="minorHAnsi"/>
                <w:noProof/>
                <w:lang w:eastAsia="en-IN"/>
              </w:rPr>
              <w:t>2.</w:t>
            </w:r>
            <w:r w:rsidR="008204EA">
              <w:rPr>
                <w:rFonts w:eastAsiaTheme="minorEastAsia"/>
                <w:noProof/>
                <w:lang w:val="en-IN" w:eastAsia="en-IN"/>
              </w:rPr>
              <w:tab/>
            </w:r>
            <w:r w:rsidR="008204EA" w:rsidRPr="001A7BE3">
              <w:rPr>
                <w:rStyle w:val="Hyperlink"/>
                <w:rFonts w:eastAsia="Times New Roman" w:cstheme="minorHAnsi"/>
                <w:noProof/>
                <w:lang w:eastAsia="en-IN"/>
              </w:rPr>
              <w:t>Scope</w:t>
            </w:r>
            <w:r w:rsidR="008204EA">
              <w:rPr>
                <w:noProof/>
                <w:webHidden/>
              </w:rPr>
              <w:tab/>
            </w:r>
            <w:r w:rsidR="008204EA">
              <w:rPr>
                <w:noProof/>
                <w:webHidden/>
              </w:rPr>
              <w:fldChar w:fldCharType="begin"/>
            </w:r>
            <w:r w:rsidR="008204EA">
              <w:rPr>
                <w:noProof/>
                <w:webHidden/>
              </w:rPr>
              <w:instrText xml:space="preserve"> PAGEREF _Toc106194569 \h </w:instrText>
            </w:r>
            <w:r w:rsidR="008204EA">
              <w:rPr>
                <w:noProof/>
                <w:webHidden/>
              </w:rPr>
            </w:r>
            <w:r w:rsidR="008204EA">
              <w:rPr>
                <w:noProof/>
                <w:webHidden/>
              </w:rPr>
              <w:fldChar w:fldCharType="separate"/>
            </w:r>
            <w:r w:rsidR="008204EA">
              <w:rPr>
                <w:noProof/>
                <w:webHidden/>
              </w:rPr>
              <w:t>3</w:t>
            </w:r>
            <w:r w:rsidR="008204EA">
              <w:rPr>
                <w:noProof/>
                <w:webHidden/>
              </w:rPr>
              <w:fldChar w:fldCharType="end"/>
            </w:r>
          </w:hyperlink>
        </w:p>
        <w:p w14:paraId="3C8FE1FB" w14:textId="1F2568D0" w:rsidR="008204EA" w:rsidRDefault="00881CED">
          <w:pPr>
            <w:pStyle w:val="TOC1"/>
            <w:tabs>
              <w:tab w:val="left" w:pos="440"/>
              <w:tab w:val="right" w:leader="dot" w:pos="9350"/>
            </w:tabs>
            <w:rPr>
              <w:rFonts w:eastAsiaTheme="minorEastAsia"/>
              <w:noProof/>
              <w:lang w:val="en-IN" w:eastAsia="en-IN"/>
            </w:rPr>
          </w:pPr>
          <w:hyperlink w:anchor="_Toc106194570" w:history="1">
            <w:r w:rsidR="008204EA" w:rsidRPr="001A7BE3">
              <w:rPr>
                <w:rStyle w:val="Hyperlink"/>
                <w:rFonts w:eastAsia="Times New Roman" w:cstheme="minorHAnsi"/>
                <w:noProof/>
                <w:lang w:eastAsia="en-IN"/>
              </w:rPr>
              <w:t>3.</w:t>
            </w:r>
            <w:r w:rsidR="008204EA">
              <w:rPr>
                <w:rFonts w:eastAsiaTheme="minorEastAsia"/>
                <w:noProof/>
                <w:lang w:val="en-IN" w:eastAsia="en-IN"/>
              </w:rPr>
              <w:tab/>
            </w:r>
            <w:r w:rsidR="008204EA" w:rsidRPr="001A7BE3">
              <w:rPr>
                <w:rStyle w:val="Hyperlink"/>
                <w:rFonts w:eastAsia="Times New Roman" w:cstheme="minorHAnsi"/>
                <w:noProof/>
                <w:lang w:eastAsia="en-IN"/>
              </w:rPr>
              <w:t>Policy</w:t>
            </w:r>
            <w:r w:rsidR="008204EA">
              <w:rPr>
                <w:noProof/>
                <w:webHidden/>
              </w:rPr>
              <w:tab/>
            </w:r>
            <w:r w:rsidR="008204EA">
              <w:rPr>
                <w:noProof/>
                <w:webHidden/>
              </w:rPr>
              <w:fldChar w:fldCharType="begin"/>
            </w:r>
            <w:r w:rsidR="008204EA">
              <w:rPr>
                <w:noProof/>
                <w:webHidden/>
              </w:rPr>
              <w:instrText xml:space="preserve"> PAGEREF _Toc106194570 \h </w:instrText>
            </w:r>
            <w:r w:rsidR="008204EA">
              <w:rPr>
                <w:noProof/>
                <w:webHidden/>
              </w:rPr>
            </w:r>
            <w:r w:rsidR="008204EA">
              <w:rPr>
                <w:noProof/>
                <w:webHidden/>
              </w:rPr>
              <w:fldChar w:fldCharType="separate"/>
            </w:r>
            <w:r w:rsidR="008204EA">
              <w:rPr>
                <w:noProof/>
                <w:webHidden/>
              </w:rPr>
              <w:t>3</w:t>
            </w:r>
            <w:r w:rsidR="008204EA">
              <w:rPr>
                <w:noProof/>
                <w:webHidden/>
              </w:rPr>
              <w:fldChar w:fldCharType="end"/>
            </w:r>
          </w:hyperlink>
        </w:p>
        <w:p w14:paraId="76DD239C" w14:textId="0DF057ED" w:rsidR="008204EA" w:rsidRDefault="00881CED">
          <w:pPr>
            <w:pStyle w:val="TOC2"/>
            <w:tabs>
              <w:tab w:val="right" w:leader="dot" w:pos="9350"/>
            </w:tabs>
            <w:rPr>
              <w:rFonts w:eastAsiaTheme="minorEastAsia"/>
              <w:noProof/>
              <w:lang w:val="en-IN" w:eastAsia="en-IN"/>
            </w:rPr>
          </w:pPr>
          <w:hyperlink w:anchor="_Toc106194571" w:history="1">
            <w:r w:rsidR="008204EA" w:rsidRPr="001A7BE3">
              <w:rPr>
                <w:rStyle w:val="Hyperlink"/>
                <w:rFonts w:cstheme="minorHAnsi"/>
                <w:noProof/>
                <w:lang w:eastAsia="en-IN"/>
              </w:rPr>
              <w:t>General</w:t>
            </w:r>
            <w:r w:rsidR="008204EA">
              <w:rPr>
                <w:noProof/>
                <w:webHidden/>
              </w:rPr>
              <w:tab/>
            </w:r>
            <w:r w:rsidR="008204EA">
              <w:rPr>
                <w:noProof/>
                <w:webHidden/>
              </w:rPr>
              <w:fldChar w:fldCharType="begin"/>
            </w:r>
            <w:r w:rsidR="008204EA">
              <w:rPr>
                <w:noProof/>
                <w:webHidden/>
              </w:rPr>
              <w:instrText xml:space="preserve"> PAGEREF _Toc106194571 \h </w:instrText>
            </w:r>
            <w:r w:rsidR="008204EA">
              <w:rPr>
                <w:noProof/>
                <w:webHidden/>
              </w:rPr>
            </w:r>
            <w:r w:rsidR="008204EA">
              <w:rPr>
                <w:noProof/>
                <w:webHidden/>
              </w:rPr>
              <w:fldChar w:fldCharType="separate"/>
            </w:r>
            <w:r w:rsidR="008204EA">
              <w:rPr>
                <w:noProof/>
                <w:webHidden/>
              </w:rPr>
              <w:t>3</w:t>
            </w:r>
            <w:r w:rsidR="008204EA">
              <w:rPr>
                <w:noProof/>
                <w:webHidden/>
              </w:rPr>
              <w:fldChar w:fldCharType="end"/>
            </w:r>
          </w:hyperlink>
        </w:p>
        <w:p w14:paraId="1CAC182D" w14:textId="34A3D0B0" w:rsidR="008204EA" w:rsidRDefault="00881CED">
          <w:pPr>
            <w:pStyle w:val="TOC2"/>
            <w:tabs>
              <w:tab w:val="right" w:leader="dot" w:pos="9350"/>
            </w:tabs>
            <w:rPr>
              <w:rFonts w:eastAsiaTheme="minorEastAsia"/>
              <w:noProof/>
              <w:lang w:val="en-IN" w:eastAsia="en-IN"/>
            </w:rPr>
          </w:pPr>
          <w:hyperlink w:anchor="_Toc106194572" w:history="1">
            <w:r w:rsidR="008204EA" w:rsidRPr="001A7BE3">
              <w:rPr>
                <w:rStyle w:val="Hyperlink"/>
                <w:rFonts w:cstheme="minorHAnsi"/>
                <w:noProof/>
                <w:lang w:eastAsia="en-IN"/>
              </w:rPr>
              <w:t>Requirements</w:t>
            </w:r>
            <w:r w:rsidR="008204EA">
              <w:rPr>
                <w:noProof/>
                <w:webHidden/>
              </w:rPr>
              <w:tab/>
            </w:r>
            <w:r w:rsidR="008204EA">
              <w:rPr>
                <w:noProof/>
                <w:webHidden/>
              </w:rPr>
              <w:fldChar w:fldCharType="begin"/>
            </w:r>
            <w:r w:rsidR="008204EA">
              <w:rPr>
                <w:noProof/>
                <w:webHidden/>
              </w:rPr>
              <w:instrText xml:space="preserve"> PAGEREF _Toc106194572 \h </w:instrText>
            </w:r>
            <w:r w:rsidR="008204EA">
              <w:rPr>
                <w:noProof/>
                <w:webHidden/>
              </w:rPr>
            </w:r>
            <w:r w:rsidR="008204EA">
              <w:rPr>
                <w:noProof/>
                <w:webHidden/>
              </w:rPr>
              <w:fldChar w:fldCharType="separate"/>
            </w:r>
            <w:r w:rsidR="008204EA">
              <w:rPr>
                <w:noProof/>
                <w:webHidden/>
              </w:rPr>
              <w:t>3</w:t>
            </w:r>
            <w:r w:rsidR="008204EA">
              <w:rPr>
                <w:noProof/>
                <w:webHidden/>
              </w:rPr>
              <w:fldChar w:fldCharType="end"/>
            </w:r>
          </w:hyperlink>
        </w:p>
        <w:p w14:paraId="11283D9C" w14:textId="6032EDCD" w:rsidR="008204EA" w:rsidRDefault="00881CED">
          <w:pPr>
            <w:pStyle w:val="TOC1"/>
            <w:tabs>
              <w:tab w:val="left" w:pos="440"/>
              <w:tab w:val="right" w:leader="dot" w:pos="9350"/>
            </w:tabs>
            <w:rPr>
              <w:rFonts w:eastAsiaTheme="minorEastAsia"/>
              <w:noProof/>
              <w:lang w:val="en-IN" w:eastAsia="en-IN"/>
            </w:rPr>
          </w:pPr>
          <w:hyperlink w:anchor="_Toc106194573" w:history="1">
            <w:r w:rsidR="008204EA" w:rsidRPr="001A7BE3">
              <w:rPr>
                <w:rStyle w:val="Hyperlink"/>
                <w:rFonts w:eastAsia="Times New Roman" w:cstheme="minorHAnsi"/>
                <w:noProof/>
                <w:lang w:eastAsia="en-IN"/>
              </w:rPr>
              <w:t>4.</w:t>
            </w:r>
            <w:r w:rsidR="008204EA">
              <w:rPr>
                <w:rFonts w:eastAsiaTheme="minorEastAsia"/>
                <w:noProof/>
                <w:lang w:val="en-IN" w:eastAsia="en-IN"/>
              </w:rPr>
              <w:tab/>
            </w:r>
            <w:r w:rsidR="008204EA" w:rsidRPr="001A7BE3">
              <w:rPr>
                <w:rStyle w:val="Hyperlink"/>
                <w:rFonts w:eastAsia="Times New Roman" w:cstheme="minorHAnsi"/>
                <w:noProof/>
                <w:lang w:eastAsia="en-IN"/>
              </w:rPr>
              <w:t>VPN Access Allotment and Removal</w:t>
            </w:r>
            <w:r w:rsidR="008204EA">
              <w:rPr>
                <w:noProof/>
                <w:webHidden/>
              </w:rPr>
              <w:tab/>
            </w:r>
            <w:r w:rsidR="008204EA">
              <w:rPr>
                <w:noProof/>
                <w:webHidden/>
              </w:rPr>
              <w:fldChar w:fldCharType="begin"/>
            </w:r>
            <w:r w:rsidR="008204EA">
              <w:rPr>
                <w:noProof/>
                <w:webHidden/>
              </w:rPr>
              <w:instrText xml:space="preserve"> PAGEREF _Toc106194573 \h </w:instrText>
            </w:r>
            <w:r w:rsidR="008204EA">
              <w:rPr>
                <w:noProof/>
                <w:webHidden/>
              </w:rPr>
            </w:r>
            <w:r w:rsidR="008204EA">
              <w:rPr>
                <w:noProof/>
                <w:webHidden/>
              </w:rPr>
              <w:fldChar w:fldCharType="separate"/>
            </w:r>
            <w:r w:rsidR="008204EA">
              <w:rPr>
                <w:noProof/>
                <w:webHidden/>
              </w:rPr>
              <w:t>3</w:t>
            </w:r>
            <w:r w:rsidR="008204EA">
              <w:rPr>
                <w:noProof/>
                <w:webHidden/>
              </w:rPr>
              <w:fldChar w:fldCharType="end"/>
            </w:r>
          </w:hyperlink>
        </w:p>
        <w:p w14:paraId="4FD0332E" w14:textId="43E70680" w:rsidR="008204EA" w:rsidRDefault="00881CED">
          <w:pPr>
            <w:pStyle w:val="TOC2"/>
            <w:tabs>
              <w:tab w:val="right" w:leader="dot" w:pos="9350"/>
            </w:tabs>
            <w:rPr>
              <w:rFonts w:eastAsiaTheme="minorEastAsia"/>
              <w:noProof/>
              <w:lang w:val="en-IN" w:eastAsia="en-IN"/>
            </w:rPr>
          </w:pPr>
          <w:hyperlink w:anchor="_Toc106194574" w:history="1">
            <w:r w:rsidR="008204EA" w:rsidRPr="001A7BE3">
              <w:rPr>
                <w:rStyle w:val="Hyperlink"/>
                <w:rFonts w:cstheme="minorHAnsi"/>
                <w:noProof/>
                <w:lang w:eastAsia="en-IN"/>
              </w:rPr>
              <w:t>Submittal of the Request</w:t>
            </w:r>
            <w:r w:rsidR="008204EA">
              <w:rPr>
                <w:noProof/>
                <w:webHidden/>
              </w:rPr>
              <w:tab/>
            </w:r>
            <w:r w:rsidR="008204EA">
              <w:rPr>
                <w:noProof/>
                <w:webHidden/>
              </w:rPr>
              <w:fldChar w:fldCharType="begin"/>
            </w:r>
            <w:r w:rsidR="008204EA">
              <w:rPr>
                <w:noProof/>
                <w:webHidden/>
              </w:rPr>
              <w:instrText xml:space="preserve"> PAGEREF _Toc106194574 \h </w:instrText>
            </w:r>
            <w:r w:rsidR="008204EA">
              <w:rPr>
                <w:noProof/>
                <w:webHidden/>
              </w:rPr>
            </w:r>
            <w:r w:rsidR="008204EA">
              <w:rPr>
                <w:noProof/>
                <w:webHidden/>
              </w:rPr>
              <w:fldChar w:fldCharType="separate"/>
            </w:r>
            <w:r w:rsidR="008204EA">
              <w:rPr>
                <w:noProof/>
                <w:webHidden/>
              </w:rPr>
              <w:t>3</w:t>
            </w:r>
            <w:r w:rsidR="008204EA">
              <w:rPr>
                <w:noProof/>
                <w:webHidden/>
              </w:rPr>
              <w:fldChar w:fldCharType="end"/>
            </w:r>
          </w:hyperlink>
        </w:p>
        <w:p w14:paraId="01485DAE" w14:textId="14DC36A7" w:rsidR="008204EA" w:rsidRDefault="00881CED">
          <w:pPr>
            <w:pStyle w:val="TOC2"/>
            <w:tabs>
              <w:tab w:val="right" w:leader="dot" w:pos="9350"/>
            </w:tabs>
            <w:rPr>
              <w:noProof/>
            </w:rPr>
          </w:pPr>
          <w:hyperlink w:anchor="_Toc106194575" w:history="1">
            <w:r w:rsidR="008204EA" w:rsidRPr="001A7BE3">
              <w:rPr>
                <w:rStyle w:val="Hyperlink"/>
                <w:rFonts w:cstheme="minorHAnsi"/>
                <w:noProof/>
                <w:lang w:eastAsia="en-IN"/>
              </w:rPr>
              <w:t>Creation or Removal of the Access</w:t>
            </w:r>
            <w:r w:rsidR="008204EA">
              <w:rPr>
                <w:noProof/>
                <w:webHidden/>
              </w:rPr>
              <w:tab/>
            </w:r>
            <w:r w:rsidR="008204EA">
              <w:rPr>
                <w:noProof/>
                <w:webHidden/>
              </w:rPr>
              <w:fldChar w:fldCharType="begin"/>
            </w:r>
            <w:r w:rsidR="008204EA">
              <w:rPr>
                <w:noProof/>
                <w:webHidden/>
              </w:rPr>
              <w:instrText xml:space="preserve"> PAGEREF _Toc106194575 \h </w:instrText>
            </w:r>
            <w:r w:rsidR="008204EA">
              <w:rPr>
                <w:noProof/>
                <w:webHidden/>
              </w:rPr>
            </w:r>
            <w:r w:rsidR="008204EA">
              <w:rPr>
                <w:noProof/>
                <w:webHidden/>
              </w:rPr>
              <w:fldChar w:fldCharType="separate"/>
            </w:r>
            <w:r w:rsidR="008204EA">
              <w:rPr>
                <w:noProof/>
                <w:webHidden/>
              </w:rPr>
              <w:t>4</w:t>
            </w:r>
            <w:r w:rsidR="008204EA">
              <w:rPr>
                <w:noProof/>
                <w:webHidden/>
              </w:rPr>
              <w:fldChar w:fldCharType="end"/>
            </w:r>
          </w:hyperlink>
        </w:p>
        <w:p w14:paraId="7A4CD8BB" w14:textId="7722DA41" w:rsidR="00AB5493" w:rsidRPr="00AB5493" w:rsidRDefault="00AB5493" w:rsidP="00AB5493">
          <w:r>
            <w:t>5. BYOD………………………………………………………………………………………………………………………………………………….4</w:t>
          </w:r>
        </w:p>
        <w:p w14:paraId="2944DEEA" w14:textId="5F2C8442" w:rsidR="006C2C57" w:rsidRPr="00BB13F9" w:rsidRDefault="006C2C57">
          <w:pPr>
            <w:rPr>
              <w:rFonts w:cstheme="minorHAnsi"/>
            </w:rPr>
          </w:pPr>
          <w:r w:rsidRPr="00BB13F9">
            <w:rPr>
              <w:rFonts w:cstheme="minorHAnsi"/>
              <w:b/>
              <w:bCs/>
              <w:noProof/>
            </w:rPr>
            <w:fldChar w:fldCharType="end"/>
          </w:r>
        </w:p>
      </w:sdtContent>
    </w:sdt>
    <w:p w14:paraId="69CFEDFA" w14:textId="4F6FB524" w:rsidR="009D0B26" w:rsidRDefault="009D0B26" w:rsidP="009D0B26">
      <w:pPr>
        <w:rPr>
          <w:rFonts w:cstheme="minorHAnsi"/>
        </w:rPr>
      </w:pPr>
      <w:bookmarkStart w:id="0" w:name="_Toc419156774"/>
      <w:bookmarkStart w:id="1" w:name="_Toc419281601"/>
      <w:bookmarkStart w:id="2" w:name="_Toc419282442"/>
      <w:bookmarkStart w:id="3" w:name="_Toc420491420"/>
      <w:bookmarkStart w:id="4" w:name="_Toc420503982"/>
      <w:bookmarkStart w:id="5" w:name="_Toc420518770"/>
      <w:bookmarkStart w:id="6" w:name="_Toc421726231"/>
      <w:bookmarkStart w:id="7" w:name="_Toc411947762"/>
      <w:bookmarkStart w:id="8" w:name="_Toc412496002"/>
      <w:bookmarkStart w:id="9" w:name="_Toc419156775"/>
      <w:bookmarkStart w:id="10" w:name="_Toc419282443"/>
      <w:bookmarkStart w:id="11" w:name="_Toc420503983"/>
      <w:bookmarkStart w:id="12" w:name="_Toc420518771"/>
      <w:bookmarkStart w:id="13" w:name="_Toc421726232"/>
      <w:bookmarkStart w:id="14" w:name="_Toc455645049"/>
      <w:bookmarkStart w:id="15" w:name="_Toc456016731"/>
      <w:bookmarkStart w:id="16" w:name="_Toc471214318"/>
      <w:bookmarkStart w:id="17" w:name="_Toc475625238"/>
      <w:bookmarkEnd w:id="0"/>
      <w:bookmarkEnd w:id="1"/>
      <w:bookmarkEnd w:id="2"/>
      <w:bookmarkEnd w:id="3"/>
      <w:bookmarkEnd w:id="4"/>
      <w:bookmarkEnd w:id="5"/>
      <w:bookmarkEnd w:id="6"/>
    </w:p>
    <w:p w14:paraId="5EF13FED" w14:textId="365FF75D" w:rsidR="00495AC7" w:rsidRPr="009D7D92" w:rsidRDefault="000756B4" w:rsidP="009D0B26">
      <w:pPr>
        <w:tabs>
          <w:tab w:val="left" w:pos="3612"/>
        </w:tabs>
        <w:rPr>
          <w:rFonts w:eastAsia="Times New Roman" w:cstheme="minorHAnsi"/>
          <w:lang w:eastAsia="en-IN"/>
        </w:rPr>
      </w:pPr>
      <w:bookmarkStart w:id="18" w:name="_Toc106194568"/>
      <w:bookmarkEnd w:id="7"/>
      <w:bookmarkEnd w:id="8"/>
      <w:bookmarkEnd w:id="9"/>
      <w:bookmarkEnd w:id="10"/>
      <w:bookmarkEnd w:id="11"/>
      <w:bookmarkEnd w:id="12"/>
      <w:bookmarkEnd w:id="13"/>
      <w:bookmarkEnd w:id="14"/>
      <w:bookmarkEnd w:id="15"/>
      <w:bookmarkEnd w:id="16"/>
      <w:bookmarkEnd w:id="17"/>
      <w:r>
        <w:rPr>
          <w:rFonts w:eastAsia="Times New Roman" w:cstheme="minorHAnsi"/>
          <w:lang w:eastAsia="en-IN"/>
        </w:rPr>
        <w:t>1.</w:t>
      </w:r>
      <w:r w:rsidR="00495AC7" w:rsidRPr="009D7D92">
        <w:rPr>
          <w:rFonts w:eastAsia="Times New Roman" w:cstheme="minorHAnsi"/>
          <w:lang w:eastAsia="en-IN"/>
        </w:rPr>
        <w:t>Purpose</w:t>
      </w:r>
      <w:bookmarkEnd w:id="18"/>
      <w:r w:rsidR="00495AC7" w:rsidRPr="009D7D92">
        <w:rPr>
          <w:rFonts w:eastAsia="Times New Roman" w:cstheme="minorHAnsi"/>
          <w:lang w:eastAsia="en-IN"/>
        </w:rPr>
        <w:t xml:space="preserve"> </w:t>
      </w:r>
    </w:p>
    <w:p w14:paraId="68E96DC7" w14:textId="78FFE6C0" w:rsidR="00495AC7" w:rsidRPr="009D7D92" w:rsidRDefault="00495AC7" w:rsidP="009833D7">
      <w:pPr>
        <w:shd w:val="clear" w:color="auto" w:fill="FFFFFF"/>
        <w:spacing w:after="225" w:line="240" w:lineRule="auto"/>
        <w:jc w:val="both"/>
        <w:rPr>
          <w:rFonts w:eastAsia="Times New Roman" w:cstheme="minorHAnsi"/>
          <w:color w:val="333333"/>
          <w:lang w:eastAsia="en-IN"/>
        </w:rPr>
      </w:pPr>
      <w:r w:rsidRPr="009D7D92">
        <w:rPr>
          <w:rFonts w:eastAsia="Times New Roman" w:cstheme="minorHAnsi"/>
          <w:color w:val="333333"/>
          <w:lang w:eastAsia="en-IN"/>
        </w:rPr>
        <w:t>The purpose of this policy is to define standards for connecting to</w:t>
      </w:r>
      <w:r w:rsidR="002D70C6">
        <w:rPr>
          <w:rFonts w:eastAsia="Times New Roman" w:cstheme="minorHAnsi"/>
          <w:color w:val="333333"/>
          <w:lang w:eastAsia="en-IN"/>
        </w:rPr>
        <w:t xml:space="preserve"> </w:t>
      </w:r>
      <w:r w:rsidR="002D70C6" w:rsidRPr="002D70C6">
        <w:rPr>
          <w:rFonts w:eastAsia="Times New Roman" w:cstheme="minorHAnsi"/>
          <w:b/>
          <w:bCs/>
          <w:color w:val="333333"/>
          <w:lang w:eastAsia="en-IN"/>
        </w:rPr>
        <w:t>JAMSON SECURITIES PRIVATE LIMITED</w:t>
      </w:r>
      <w:r w:rsidR="00203FC1">
        <w:rPr>
          <w:rFonts w:eastAsia="Times New Roman" w:cstheme="minorHAnsi"/>
          <w:color w:val="333333"/>
          <w:lang w:eastAsia="en-IN"/>
        </w:rPr>
        <w:t>’s</w:t>
      </w:r>
      <w:r w:rsidRPr="009D7D92">
        <w:rPr>
          <w:rFonts w:eastAsia="Times New Roman" w:cstheme="minorHAnsi"/>
          <w:color w:val="333333"/>
          <w:lang w:eastAsia="en-IN"/>
        </w:rPr>
        <w:t xml:space="preserve"> network from any host. These standards are designed to minimize the potential exposure to </w:t>
      </w:r>
      <w:r w:rsidR="00090B5F" w:rsidRPr="002D70C6">
        <w:rPr>
          <w:rFonts w:eastAsia="Times New Roman" w:cstheme="minorHAnsi"/>
          <w:b/>
          <w:bCs/>
          <w:color w:val="333333"/>
          <w:lang w:eastAsia="en-IN"/>
        </w:rPr>
        <w:t>JAMSON SECURITIES PRIVATE LIMITED</w:t>
      </w:r>
      <w:r w:rsidRPr="009D7D92">
        <w:rPr>
          <w:rFonts w:eastAsia="Times New Roman" w:cstheme="minorHAnsi"/>
          <w:color w:val="333333"/>
          <w:lang w:eastAsia="en-IN"/>
        </w:rPr>
        <w:t xml:space="preserve"> from damages which may result from unauthorized use of </w:t>
      </w:r>
      <w:r w:rsidR="00881CED" w:rsidRPr="00090B5F">
        <w:rPr>
          <w:rFonts w:eastAsia="Times New Roman" w:cstheme="minorHAnsi"/>
          <w:b/>
          <w:bCs/>
          <w:color w:val="333333"/>
          <w:sz w:val="20"/>
          <w:szCs w:val="20"/>
          <w:lang w:eastAsia="en-IN"/>
        </w:rPr>
        <w:t>JAMSON SECURITIES PRIVATE LIMITED</w:t>
      </w:r>
      <w:r w:rsidR="00881CED">
        <w:rPr>
          <w:rFonts w:eastAsia="Times New Roman" w:cstheme="minorHAnsi"/>
          <w:b/>
          <w:bCs/>
          <w:color w:val="333333"/>
          <w:sz w:val="20"/>
          <w:szCs w:val="20"/>
          <w:lang w:eastAsia="en-IN"/>
        </w:rPr>
        <w:t>’s</w:t>
      </w:r>
      <w:r w:rsidR="00881CED" w:rsidRPr="009D7D92">
        <w:rPr>
          <w:rFonts w:eastAsia="Times New Roman" w:cstheme="minorHAnsi"/>
          <w:color w:val="333333"/>
          <w:lang w:eastAsia="en-IN"/>
        </w:rPr>
        <w:t xml:space="preserve"> </w:t>
      </w:r>
      <w:r w:rsidRPr="009D7D92">
        <w:rPr>
          <w:rFonts w:eastAsia="Times New Roman" w:cstheme="minorHAnsi"/>
          <w:color w:val="333333"/>
          <w:lang w:eastAsia="en-IN"/>
        </w:rPr>
        <w:t xml:space="preserve">resources. </w:t>
      </w:r>
    </w:p>
    <w:p w14:paraId="5E2562F4" w14:textId="77777777" w:rsidR="00495AC7" w:rsidRPr="009D7D92" w:rsidRDefault="00495AC7" w:rsidP="00495AC7">
      <w:pPr>
        <w:pStyle w:val="PlainText"/>
        <w:rPr>
          <w:rFonts w:asciiTheme="minorHAnsi" w:eastAsia="MS Mincho" w:hAnsiTheme="minorHAnsi" w:cstheme="minorHAnsi"/>
        </w:rPr>
      </w:pPr>
      <w:r w:rsidRPr="009D7D92">
        <w:rPr>
          <w:rFonts w:asciiTheme="minorHAnsi" w:eastAsia="MS Mincho" w:hAnsiTheme="minorHAnsi" w:cstheme="minorHAnsi"/>
        </w:rPr>
        <w:t xml:space="preserve">              </w:t>
      </w:r>
    </w:p>
    <w:p w14:paraId="51801C1C" w14:textId="3F029B79" w:rsidR="0084481C" w:rsidRPr="009D7D92" w:rsidRDefault="000756B4" w:rsidP="000756B4">
      <w:pPr>
        <w:pStyle w:val="Heading1"/>
        <w:numPr>
          <w:ilvl w:val="0"/>
          <w:numId w:val="0"/>
        </w:numPr>
        <w:rPr>
          <w:rFonts w:asciiTheme="minorHAnsi" w:eastAsia="Times New Roman" w:hAnsiTheme="minorHAnsi" w:cstheme="minorHAnsi"/>
          <w:lang w:eastAsia="en-IN"/>
        </w:rPr>
      </w:pPr>
      <w:bookmarkStart w:id="19" w:name="_Toc106194569"/>
      <w:r>
        <w:rPr>
          <w:rFonts w:asciiTheme="minorHAnsi" w:eastAsia="Times New Roman" w:hAnsiTheme="minorHAnsi" w:cstheme="minorHAnsi"/>
          <w:lang w:eastAsia="en-IN"/>
        </w:rPr>
        <w:t>2.</w:t>
      </w:r>
      <w:r w:rsidR="0084481C" w:rsidRPr="009D7D92">
        <w:rPr>
          <w:rFonts w:asciiTheme="minorHAnsi" w:eastAsia="Times New Roman" w:hAnsiTheme="minorHAnsi" w:cstheme="minorHAnsi"/>
          <w:lang w:eastAsia="en-IN"/>
        </w:rPr>
        <w:t>Scope</w:t>
      </w:r>
      <w:bookmarkEnd w:id="19"/>
    </w:p>
    <w:p w14:paraId="0283CFF7" w14:textId="5E1386D9" w:rsidR="00546F3D" w:rsidRPr="009D7D92" w:rsidRDefault="00546F3D" w:rsidP="009833D7">
      <w:pPr>
        <w:shd w:val="clear" w:color="auto" w:fill="FFFFFF"/>
        <w:spacing w:after="225" w:line="240" w:lineRule="auto"/>
        <w:jc w:val="both"/>
        <w:rPr>
          <w:rFonts w:eastAsia="Times New Roman" w:cstheme="minorHAnsi"/>
          <w:color w:val="333333"/>
          <w:lang w:eastAsia="en-IN"/>
        </w:rPr>
      </w:pPr>
      <w:r w:rsidRPr="009D7D92">
        <w:rPr>
          <w:rFonts w:eastAsia="Times New Roman" w:cstheme="minorHAnsi"/>
          <w:color w:val="333333"/>
          <w:lang w:eastAsia="en-IN"/>
        </w:rPr>
        <w:t xml:space="preserve">This policy applies to all </w:t>
      </w:r>
      <w:r w:rsidR="005B5086" w:rsidRPr="00090B5F">
        <w:rPr>
          <w:rFonts w:eastAsia="Times New Roman" w:cstheme="minorHAnsi"/>
          <w:b/>
          <w:bCs/>
          <w:color w:val="333333"/>
          <w:sz w:val="20"/>
          <w:szCs w:val="20"/>
          <w:lang w:eastAsia="en-IN"/>
        </w:rPr>
        <w:t>JAMSON SECURITIES PRIVATE LIMITED</w:t>
      </w:r>
      <w:r w:rsidR="005B5086" w:rsidRPr="009D7D92">
        <w:rPr>
          <w:rFonts w:eastAsia="Times New Roman" w:cstheme="minorHAnsi"/>
          <w:color w:val="333333"/>
          <w:lang w:eastAsia="en-IN"/>
        </w:rPr>
        <w:t xml:space="preserve"> </w:t>
      </w:r>
      <w:r w:rsidRPr="009D7D92">
        <w:rPr>
          <w:rFonts w:eastAsia="Times New Roman" w:cstheme="minorHAnsi"/>
          <w:color w:val="333333"/>
          <w:lang w:eastAsia="en-IN"/>
        </w:rPr>
        <w:t xml:space="preserve">employees, contractors, vendors and agents with a </w:t>
      </w:r>
      <w:r w:rsidR="00203FC1">
        <w:rPr>
          <w:rFonts w:eastAsia="Times New Roman" w:cstheme="minorHAnsi"/>
          <w:color w:val="333333"/>
          <w:lang w:eastAsia="en-IN"/>
        </w:rPr>
        <w:t>company’s</w:t>
      </w:r>
      <w:r w:rsidRPr="009D7D92">
        <w:rPr>
          <w:rFonts w:eastAsia="Times New Roman" w:cstheme="minorHAnsi"/>
          <w:color w:val="333333"/>
          <w:lang w:eastAsia="en-IN"/>
        </w:rPr>
        <w:t xml:space="preserve"> owned or personally-owned computer or workstation used to.</w:t>
      </w:r>
    </w:p>
    <w:p w14:paraId="0368428F" w14:textId="51CE0E03" w:rsidR="00546F3D" w:rsidRPr="009D7D92" w:rsidRDefault="00546F3D" w:rsidP="009833D7">
      <w:pPr>
        <w:shd w:val="clear" w:color="auto" w:fill="FFFFFF"/>
        <w:spacing w:after="225" w:line="240" w:lineRule="auto"/>
        <w:jc w:val="both"/>
        <w:rPr>
          <w:rFonts w:eastAsia="Times New Roman" w:cstheme="minorHAnsi"/>
          <w:color w:val="333333"/>
          <w:lang w:eastAsia="en-IN"/>
        </w:rPr>
      </w:pPr>
      <w:r w:rsidRPr="009D7D92">
        <w:rPr>
          <w:rFonts w:eastAsia="Times New Roman" w:cstheme="minorHAnsi"/>
          <w:color w:val="333333"/>
          <w:lang w:eastAsia="en-IN"/>
        </w:rPr>
        <w:t xml:space="preserve">Remote access implementations that are covered by this policy include, but are not limited to, dial-in modems, frame relay, ISDN, DSL, VPN, SSH, and cable modems, etc. </w:t>
      </w:r>
    </w:p>
    <w:p w14:paraId="094050CB" w14:textId="77777777" w:rsidR="00546F3D" w:rsidRPr="009D7D92" w:rsidRDefault="00546F3D" w:rsidP="00546F3D">
      <w:pPr>
        <w:pStyle w:val="PlainText"/>
        <w:rPr>
          <w:rFonts w:asciiTheme="minorHAnsi" w:eastAsia="MS Mincho" w:hAnsiTheme="minorHAnsi" w:cstheme="minorHAnsi"/>
        </w:rPr>
      </w:pPr>
    </w:p>
    <w:p w14:paraId="2CA82881" w14:textId="1906C756" w:rsidR="0084481C" w:rsidRPr="009D7D92" w:rsidRDefault="000756B4" w:rsidP="000756B4">
      <w:pPr>
        <w:pStyle w:val="Heading1"/>
        <w:numPr>
          <w:ilvl w:val="0"/>
          <w:numId w:val="0"/>
        </w:numPr>
        <w:rPr>
          <w:rFonts w:asciiTheme="minorHAnsi" w:eastAsia="Times New Roman" w:hAnsiTheme="minorHAnsi" w:cstheme="minorHAnsi"/>
          <w:lang w:eastAsia="en-IN"/>
        </w:rPr>
      </w:pPr>
      <w:bookmarkStart w:id="20" w:name="_Toc106194570"/>
      <w:r>
        <w:rPr>
          <w:rFonts w:asciiTheme="minorHAnsi" w:eastAsia="Times New Roman" w:hAnsiTheme="minorHAnsi" w:cstheme="minorHAnsi"/>
          <w:lang w:eastAsia="en-IN"/>
        </w:rPr>
        <w:t>3.</w:t>
      </w:r>
      <w:r w:rsidR="0084481C" w:rsidRPr="009D7D92">
        <w:rPr>
          <w:rFonts w:asciiTheme="minorHAnsi" w:eastAsia="Times New Roman" w:hAnsiTheme="minorHAnsi" w:cstheme="minorHAnsi"/>
          <w:lang w:eastAsia="en-IN"/>
        </w:rPr>
        <w:t>Policy</w:t>
      </w:r>
      <w:bookmarkEnd w:id="20"/>
    </w:p>
    <w:p w14:paraId="2F7CC63E" w14:textId="0F3121BD" w:rsidR="009457B9" w:rsidRPr="009D7D92" w:rsidRDefault="009457B9" w:rsidP="009866F3">
      <w:pPr>
        <w:pStyle w:val="Heading2"/>
        <w:rPr>
          <w:rFonts w:asciiTheme="minorHAnsi" w:hAnsiTheme="minorHAnsi" w:cstheme="minorHAnsi"/>
          <w:lang w:eastAsia="en-IN"/>
        </w:rPr>
      </w:pPr>
      <w:bookmarkStart w:id="21" w:name="_Toc106194571"/>
      <w:r w:rsidRPr="009D7D92">
        <w:rPr>
          <w:rFonts w:asciiTheme="minorHAnsi" w:hAnsiTheme="minorHAnsi" w:cstheme="minorHAnsi"/>
          <w:lang w:eastAsia="en-IN"/>
        </w:rPr>
        <w:t>General</w:t>
      </w:r>
      <w:bookmarkEnd w:id="21"/>
      <w:r w:rsidRPr="009D7D92">
        <w:rPr>
          <w:rFonts w:asciiTheme="minorHAnsi" w:hAnsiTheme="minorHAnsi" w:cstheme="minorHAnsi"/>
          <w:lang w:eastAsia="en-IN"/>
        </w:rPr>
        <w:t xml:space="preserve"> </w:t>
      </w:r>
    </w:p>
    <w:p w14:paraId="60CE0ADE" w14:textId="0448E254" w:rsidR="009457B9" w:rsidRPr="009D7D92" w:rsidRDefault="009457B9" w:rsidP="00F46B9F">
      <w:pPr>
        <w:pStyle w:val="ListParagraph"/>
        <w:numPr>
          <w:ilvl w:val="0"/>
          <w:numId w:val="41"/>
        </w:numPr>
        <w:shd w:val="clear" w:color="auto" w:fill="FFFFFF"/>
        <w:spacing w:after="225" w:line="240" w:lineRule="auto"/>
        <w:jc w:val="both"/>
        <w:rPr>
          <w:rFonts w:asciiTheme="minorHAnsi" w:eastAsia="Times New Roman" w:hAnsiTheme="minorHAnsi" w:cstheme="minorHAnsi"/>
          <w:color w:val="333333"/>
          <w:lang w:eastAsia="en-IN"/>
        </w:rPr>
      </w:pPr>
      <w:r w:rsidRPr="009D7D92">
        <w:rPr>
          <w:rFonts w:asciiTheme="minorHAnsi" w:eastAsia="Times New Roman" w:hAnsiTheme="minorHAnsi" w:cstheme="minorHAnsi"/>
          <w:color w:val="333333"/>
          <w:lang w:eastAsia="en-IN"/>
        </w:rPr>
        <w:t xml:space="preserve">It is the responsibility of </w:t>
      </w:r>
      <w:r w:rsidR="00090B5F" w:rsidRPr="00090B5F">
        <w:rPr>
          <w:rFonts w:eastAsia="Times New Roman" w:cstheme="minorHAnsi"/>
          <w:b/>
          <w:bCs/>
          <w:color w:val="333333"/>
          <w:sz w:val="20"/>
          <w:szCs w:val="20"/>
          <w:lang w:eastAsia="en-IN"/>
        </w:rPr>
        <w:t>JAMSON SECURITIES PRIVATE LIMITED</w:t>
      </w:r>
      <w:r w:rsidR="00763CA3" w:rsidRPr="009D7D92">
        <w:rPr>
          <w:rFonts w:asciiTheme="minorHAnsi" w:eastAsia="Times New Roman" w:hAnsiTheme="minorHAnsi" w:cstheme="minorHAnsi"/>
          <w:color w:val="333333"/>
          <w:lang w:eastAsia="en-IN"/>
        </w:rPr>
        <w:t xml:space="preserve"> </w:t>
      </w:r>
      <w:r w:rsidRPr="009D7D92">
        <w:rPr>
          <w:rFonts w:asciiTheme="minorHAnsi" w:eastAsia="Times New Roman" w:hAnsiTheme="minorHAnsi" w:cstheme="minorHAnsi"/>
          <w:color w:val="333333"/>
          <w:lang w:eastAsia="en-IN"/>
        </w:rPr>
        <w:t xml:space="preserve">employees, contractors, vendors and agents with remote access privileges to </w:t>
      </w:r>
      <w:r w:rsidR="00090B5F" w:rsidRPr="00090B5F">
        <w:rPr>
          <w:rFonts w:eastAsia="Times New Roman" w:cstheme="minorHAnsi"/>
          <w:b/>
          <w:bCs/>
          <w:color w:val="333333"/>
          <w:sz w:val="20"/>
          <w:szCs w:val="20"/>
          <w:lang w:eastAsia="en-IN"/>
        </w:rPr>
        <w:t>JAMSON SECURITIES PRIVATE LIMITED</w:t>
      </w:r>
      <w:r w:rsidR="00090B5F">
        <w:rPr>
          <w:rFonts w:asciiTheme="minorHAnsi" w:eastAsia="Times New Roman" w:hAnsiTheme="minorHAnsi" w:cstheme="minorHAnsi"/>
          <w:color w:val="333333"/>
          <w:lang w:eastAsia="en-IN"/>
        </w:rPr>
        <w:t xml:space="preserve">’s </w:t>
      </w:r>
      <w:r w:rsidRPr="009D7D92">
        <w:rPr>
          <w:rFonts w:asciiTheme="minorHAnsi" w:eastAsia="Times New Roman" w:hAnsiTheme="minorHAnsi" w:cstheme="minorHAnsi"/>
          <w:color w:val="333333"/>
          <w:lang w:eastAsia="en-IN"/>
        </w:rPr>
        <w:t xml:space="preserve">corporate network to ensure that their remote access connection is given the same consideration as the user's on-site connection to </w:t>
      </w:r>
      <w:r w:rsidR="00090B5F" w:rsidRPr="00090B5F">
        <w:rPr>
          <w:rFonts w:eastAsia="Times New Roman" w:cstheme="minorHAnsi"/>
          <w:b/>
          <w:bCs/>
          <w:color w:val="333333"/>
          <w:sz w:val="20"/>
          <w:szCs w:val="20"/>
          <w:lang w:eastAsia="en-IN"/>
        </w:rPr>
        <w:t>JAMSON SECURITIES PRIVATE LIMITED</w:t>
      </w:r>
      <w:r w:rsidRPr="009D7D92">
        <w:rPr>
          <w:rFonts w:asciiTheme="minorHAnsi" w:eastAsia="Times New Roman" w:hAnsiTheme="minorHAnsi" w:cstheme="minorHAnsi"/>
          <w:color w:val="333333"/>
          <w:lang w:eastAsia="en-IN"/>
        </w:rPr>
        <w:t xml:space="preserve">. </w:t>
      </w:r>
    </w:p>
    <w:p w14:paraId="5B83D863" w14:textId="1C2E6D45" w:rsidR="009457B9" w:rsidRPr="009D7D92" w:rsidRDefault="009457B9" w:rsidP="00577A65">
      <w:pPr>
        <w:pStyle w:val="ListParagraph"/>
        <w:numPr>
          <w:ilvl w:val="0"/>
          <w:numId w:val="41"/>
        </w:numPr>
        <w:shd w:val="clear" w:color="auto" w:fill="FFFFFF"/>
        <w:spacing w:after="225" w:line="240" w:lineRule="auto"/>
        <w:jc w:val="both"/>
        <w:rPr>
          <w:rFonts w:asciiTheme="minorHAnsi" w:eastAsia="Times New Roman" w:hAnsiTheme="minorHAnsi" w:cstheme="minorHAnsi"/>
          <w:color w:val="333333"/>
          <w:lang w:eastAsia="en-IN"/>
        </w:rPr>
      </w:pPr>
      <w:r w:rsidRPr="009D7D92">
        <w:rPr>
          <w:rFonts w:asciiTheme="minorHAnsi" w:eastAsia="Times New Roman" w:hAnsiTheme="minorHAnsi" w:cstheme="minorHAnsi"/>
          <w:color w:val="333333"/>
          <w:lang w:eastAsia="en-IN"/>
        </w:rPr>
        <w:t xml:space="preserve">General access to the Internet for recreational use by immediate household members through the </w:t>
      </w:r>
      <w:r w:rsidR="00090B5F" w:rsidRPr="00090B5F">
        <w:rPr>
          <w:rFonts w:eastAsia="Times New Roman" w:cstheme="minorHAnsi"/>
          <w:b/>
          <w:bCs/>
          <w:color w:val="333333"/>
          <w:sz w:val="20"/>
          <w:szCs w:val="20"/>
          <w:lang w:eastAsia="en-IN"/>
        </w:rPr>
        <w:t>JAMSON SECURITIES PRIVATE LIMITED</w:t>
      </w:r>
      <w:r w:rsidR="00090B5F" w:rsidRPr="009D7D92">
        <w:rPr>
          <w:rFonts w:asciiTheme="minorHAnsi" w:eastAsia="Times New Roman" w:hAnsiTheme="minorHAnsi" w:cstheme="minorHAnsi"/>
          <w:color w:val="333333"/>
          <w:lang w:eastAsia="en-IN"/>
        </w:rPr>
        <w:t xml:space="preserve"> </w:t>
      </w:r>
      <w:r w:rsidRPr="009D7D92">
        <w:rPr>
          <w:rFonts w:asciiTheme="minorHAnsi" w:eastAsia="Times New Roman" w:hAnsiTheme="minorHAnsi" w:cstheme="minorHAnsi"/>
          <w:color w:val="333333"/>
          <w:lang w:eastAsia="en-IN"/>
        </w:rPr>
        <w:t xml:space="preserve">Network on personal computers is permitted for employees that have flat-rate services. The </w:t>
      </w:r>
      <w:r w:rsidR="00C01098" w:rsidRPr="00090B5F">
        <w:rPr>
          <w:rFonts w:eastAsia="Times New Roman" w:cstheme="minorHAnsi"/>
          <w:b/>
          <w:bCs/>
          <w:color w:val="333333"/>
          <w:sz w:val="20"/>
          <w:szCs w:val="20"/>
          <w:lang w:eastAsia="en-IN"/>
        </w:rPr>
        <w:t>JAMSON SECURITIES PRIVATE LIMITED</w:t>
      </w:r>
      <w:r w:rsidR="00C01098" w:rsidRPr="009D7D92">
        <w:rPr>
          <w:rFonts w:asciiTheme="minorHAnsi" w:eastAsia="Times New Roman" w:hAnsiTheme="minorHAnsi" w:cstheme="minorHAnsi"/>
          <w:color w:val="333333"/>
          <w:lang w:eastAsia="en-IN"/>
        </w:rPr>
        <w:t xml:space="preserve"> </w:t>
      </w:r>
      <w:r w:rsidRPr="009D7D92">
        <w:rPr>
          <w:rFonts w:asciiTheme="minorHAnsi" w:eastAsia="Times New Roman" w:hAnsiTheme="minorHAnsi" w:cstheme="minorHAnsi"/>
          <w:color w:val="333333"/>
          <w:lang w:eastAsia="en-IN"/>
        </w:rPr>
        <w:t xml:space="preserve">employee is responsible to ensure the family member does not violate any </w:t>
      </w:r>
      <w:r w:rsidR="00090B5F" w:rsidRPr="00090B5F">
        <w:rPr>
          <w:rFonts w:eastAsia="Times New Roman" w:cstheme="minorHAnsi"/>
          <w:b/>
          <w:bCs/>
          <w:color w:val="333333"/>
          <w:sz w:val="20"/>
          <w:szCs w:val="20"/>
          <w:lang w:eastAsia="en-IN"/>
        </w:rPr>
        <w:t>JAMSON SECURITIES PRIVATE LIMITED</w:t>
      </w:r>
      <w:r w:rsidR="00090B5F" w:rsidRPr="009D7D92">
        <w:rPr>
          <w:rFonts w:asciiTheme="minorHAnsi" w:eastAsia="Times New Roman" w:hAnsiTheme="minorHAnsi" w:cstheme="minorHAnsi"/>
          <w:color w:val="333333"/>
          <w:lang w:eastAsia="en-IN"/>
        </w:rPr>
        <w:t xml:space="preserve"> </w:t>
      </w:r>
      <w:r w:rsidRPr="009D7D92">
        <w:rPr>
          <w:rFonts w:asciiTheme="minorHAnsi" w:eastAsia="Times New Roman" w:hAnsiTheme="minorHAnsi" w:cstheme="minorHAnsi"/>
          <w:color w:val="333333"/>
          <w:lang w:eastAsia="en-IN"/>
        </w:rPr>
        <w:t xml:space="preserve">policies, does not perform illegal activities, and does not use the access for outside business interests. The </w:t>
      </w:r>
      <w:r w:rsidR="00C7462E" w:rsidRPr="00090B5F">
        <w:rPr>
          <w:rFonts w:eastAsia="Times New Roman" w:cstheme="minorHAnsi"/>
          <w:b/>
          <w:bCs/>
          <w:color w:val="333333"/>
          <w:sz w:val="20"/>
          <w:szCs w:val="20"/>
          <w:lang w:eastAsia="en-IN"/>
        </w:rPr>
        <w:t>JAMSON SECURITIES PRIVATE LIMITED</w:t>
      </w:r>
      <w:r w:rsidR="00C7462E" w:rsidRPr="009D7D92">
        <w:rPr>
          <w:rFonts w:asciiTheme="minorHAnsi" w:eastAsia="Times New Roman" w:hAnsiTheme="minorHAnsi" w:cstheme="minorHAnsi"/>
          <w:color w:val="333333"/>
          <w:lang w:eastAsia="en-IN"/>
        </w:rPr>
        <w:t xml:space="preserve"> </w:t>
      </w:r>
      <w:r w:rsidRPr="009D7D92">
        <w:rPr>
          <w:rFonts w:asciiTheme="minorHAnsi" w:eastAsia="Times New Roman" w:hAnsiTheme="minorHAnsi" w:cstheme="minorHAnsi"/>
          <w:color w:val="333333"/>
          <w:lang w:eastAsia="en-IN"/>
        </w:rPr>
        <w:t xml:space="preserve">employee bears responsibility for the consequences should the access be misused. </w:t>
      </w:r>
    </w:p>
    <w:p w14:paraId="3B13CA79" w14:textId="2C22B1A6" w:rsidR="001D2398" w:rsidRPr="009D7D92" w:rsidRDefault="001D2398" w:rsidP="00577A65">
      <w:pPr>
        <w:pStyle w:val="ListParagraph"/>
        <w:numPr>
          <w:ilvl w:val="0"/>
          <w:numId w:val="41"/>
        </w:numPr>
        <w:shd w:val="clear" w:color="auto" w:fill="FFFFFF"/>
        <w:spacing w:after="225" w:line="240" w:lineRule="auto"/>
        <w:jc w:val="both"/>
        <w:rPr>
          <w:rFonts w:asciiTheme="minorHAnsi" w:eastAsia="Times New Roman" w:hAnsiTheme="minorHAnsi" w:cstheme="minorHAnsi"/>
          <w:color w:val="333333"/>
          <w:lang w:eastAsia="en-IN"/>
        </w:rPr>
      </w:pPr>
      <w:r w:rsidRPr="009D7D92">
        <w:rPr>
          <w:rFonts w:asciiTheme="minorHAnsi" w:eastAsia="Times New Roman" w:hAnsiTheme="minorHAnsi" w:cstheme="minorHAnsi"/>
          <w:color w:val="333333"/>
          <w:lang w:eastAsia="en-IN"/>
        </w:rPr>
        <w:t>More addition information on the Access rights is available in the Cyber Security Policy shared time to time via email.</w:t>
      </w:r>
    </w:p>
    <w:p w14:paraId="301B97B0" w14:textId="77777777" w:rsidR="00B43E88" w:rsidRPr="009D7D92" w:rsidRDefault="00B43E88" w:rsidP="00B43E88">
      <w:pPr>
        <w:pStyle w:val="Heading2"/>
        <w:rPr>
          <w:rFonts w:asciiTheme="minorHAnsi" w:eastAsia="MS Mincho" w:hAnsiTheme="minorHAnsi" w:cstheme="minorHAnsi"/>
          <w:b w:val="0"/>
          <w:bCs/>
        </w:rPr>
      </w:pPr>
      <w:bookmarkStart w:id="22" w:name="_Toc106194572"/>
      <w:r w:rsidRPr="009D7D92">
        <w:rPr>
          <w:rFonts w:asciiTheme="minorHAnsi" w:hAnsiTheme="minorHAnsi" w:cstheme="minorHAnsi"/>
          <w:lang w:eastAsia="en-IN"/>
        </w:rPr>
        <w:t>Requirements</w:t>
      </w:r>
      <w:bookmarkEnd w:id="22"/>
      <w:r w:rsidRPr="009D7D92">
        <w:rPr>
          <w:rFonts w:asciiTheme="minorHAnsi" w:eastAsia="MS Mincho" w:hAnsiTheme="minorHAnsi" w:cstheme="minorHAnsi"/>
          <w:b w:val="0"/>
          <w:bCs/>
        </w:rPr>
        <w:t xml:space="preserve"> </w:t>
      </w:r>
    </w:p>
    <w:p w14:paraId="2D971022" w14:textId="1A0A1B90" w:rsidR="00B43E88" w:rsidRPr="009D7D92" w:rsidRDefault="00B43E88" w:rsidP="00CF45E8">
      <w:pPr>
        <w:pStyle w:val="ListParagraph"/>
        <w:numPr>
          <w:ilvl w:val="0"/>
          <w:numId w:val="41"/>
        </w:numPr>
        <w:shd w:val="clear" w:color="auto" w:fill="FFFFFF"/>
        <w:spacing w:after="225" w:line="240" w:lineRule="auto"/>
        <w:jc w:val="both"/>
        <w:rPr>
          <w:rFonts w:asciiTheme="minorHAnsi" w:eastAsia="Times New Roman" w:hAnsiTheme="minorHAnsi" w:cstheme="minorHAnsi"/>
          <w:color w:val="333333"/>
          <w:lang w:eastAsia="en-IN"/>
        </w:rPr>
      </w:pPr>
      <w:r w:rsidRPr="009D7D92">
        <w:rPr>
          <w:rFonts w:asciiTheme="minorHAnsi" w:eastAsia="Times New Roman" w:hAnsiTheme="minorHAnsi" w:cstheme="minorHAnsi"/>
          <w:color w:val="333333"/>
          <w:lang w:eastAsia="en-IN"/>
        </w:rPr>
        <w:lastRenderedPageBreak/>
        <w:t xml:space="preserve">Secure remote access must be strictly controlled. Control will be enforced via one-time password authentication or public/private keys with strong pass-phrases. </w:t>
      </w:r>
    </w:p>
    <w:p w14:paraId="1752AFFC" w14:textId="493400E7" w:rsidR="00B43E88" w:rsidRPr="009D7D92" w:rsidRDefault="00B43E88" w:rsidP="00CF45E8">
      <w:pPr>
        <w:pStyle w:val="ListParagraph"/>
        <w:numPr>
          <w:ilvl w:val="0"/>
          <w:numId w:val="41"/>
        </w:numPr>
        <w:shd w:val="clear" w:color="auto" w:fill="FFFFFF"/>
        <w:spacing w:after="225" w:line="240" w:lineRule="auto"/>
        <w:jc w:val="both"/>
        <w:rPr>
          <w:rFonts w:asciiTheme="minorHAnsi" w:eastAsia="Times New Roman" w:hAnsiTheme="minorHAnsi" w:cstheme="minorHAnsi"/>
          <w:color w:val="333333"/>
          <w:lang w:eastAsia="en-IN"/>
        </w:rPr>
      </w:pPr>
      <w:r w:rsidRPr="009D7D92">
        <w:rPr>
          <w:rFonts w:asciiTheme="minorHAnsi" w:eastAsia="Times New Roman" w:hAnsiTheme="minorHAnsi" w:cstheme="minorHAnsi"/>
          <w:color w:val="333333"/>
          <w:lang w:eastAsia="en-IN"/>
        </w:rPr>
        <w:t xml:space="preserve">At no time should any </w:t>
      </w:r>
      <w:r w:rsidR="00A32A39" w:rsidRPr="00090B5F">
        <w:rPr>
          <w:rFonts w:eastAsia="Times New Roman" w:cstheme="minorHAnsi"/>
          <w:b/>
          <w:bCs/>
          <w:color w:val="333333"/>
          <w:sz w:val="20"/>
          <w:szCs w:val="20"/>
          <w:lang w:eastAsia="en-IN"/>
        </w:rPr>
        <w:t>JAMSON SECURITIES PRIVATE LIMITED</w:t>
      </w:r>
      <w:r w:rsidR="00A32A39" w:rsidRPr="009D7D92">
        <w:rPr>
          <w:rFonts w:asciiTheme="minorHAnsi" w:eastAsia="Times New Roman" w:hAnsiTheme="minorHAnsi" w:cstheme="minorHAnsi"/>
          <w:color w:val="333333"/>
          <w:lang w:eastAsia="en-IN"/>
        </w:rPr>
        <w:t xml:space="preserve"> </w:t>
      </w:r>
      <w:r w:rsidRPr="009D7D92">
        <w:rPr>
          <w:rFonts w:asciiTheme="minorHAnsi" w:eastAsia="Times New Roman" w:hAnsiTheme="minorHAnsi" w:cstheme="minorHAnsi"/>
          <w:color w:val="333333"/>
          <w:lang w:eastAsia="en-IN"/>
        </w:rPr>
        <w:t>employee provide their login or email password to anyone, not even family members.</w:t>
      </w:r>
    </w:p>
    <w:p w14:paraId="4832F4CD" w14:textId="17C1B38D" w:rsidR="00B369E1" w:rsidRPr="009D7D92" w:rsidRDefault="007048E9" w:rsidP="00CF45E8">
      <w:pPr>
        <w:pStyle w:val="ListParagraph"/>
        <w:numPr>
          <w:ilvl w:val="0"/>
          <w:numId w:val="41"/>
        </w:numPr>
        <w:shd w:val="clear" w:color="auto" w:fill="FFFFFF"/>
        <w:spacing w:after="225" w:line="240" w:lineRule="auto"/>
        <w:jc w:val="both"/>
        <w:rPr>
          <w:rFonts w:asciiTheme="minorHAnsi" w:eastAsia="Times New Roman" w:hAnsiTheme="minorHAnsi" w:cstheme="minorHAnsi"/>
          <w:color w:val="333333"/>
          <w:lang w:eastAsia="en-IN"/>
        </w:rPr>
      </w:pPr>
      <w:r w:rsidRPr="00090B5F">
        <w:rPr>
          <w:rFonts w:eastAsia="Times New Roman" w:cstheme="minorHAnsi"/>
          <w:b/>
          <w:bCs/>
          <w:color w:val="333333"/>
          <w:sz w:val="20"/>
          <w:szCs w:val="20"/>
          <w:lang w:eastAsia="en-IN"/>
        </w:rPr>
        <w:t>JAMSON SECURITIES PRIVATE LIMITED</w:t>
      </w:r>
      <w:r w:rsidRPr="009D7D92">
        <w:rPr>
          <w:rFonts w:asciiTheme="minorHAnsi" w:eastAsia="Times New Roman" w:hAnsiTheme="minorHAnsi" w:cstheme="minorHAnsi"/>
          <w:color w:val="333333"/>
          <w:lang w:eastAsia="en-IN"/>
        </w:rPr>
        <w:t xml:space="preserve"> </w:t>
      </w:r>
      <w:r w:rsidR="00B43E88" w:rsidRPr="009D7D92">
        <w:rPr>
          <w:rFonts w:asciiTheme="minorHAnsi" w:eastAsia="Times New Roman" w:hAnsiTheme="minorHAnsi" w:cstheme="minorHAnsi"/>
          <w:color w:val="333333"/>
          <w:lang w:eastAsia="en-IN"/>
        </w:rPr>
        <w:t xml:space="preserve">employees and contractors with remote access privileges must ensure that their </w:t>
      </w:r>
      <w:r w:rsidRPr="00090B5F">
        <w:rPr>
          <w:rFonts w:eastAsia="Times New Roman" w:cstheme="minorHAnsi"/>
          <w:b/>
          <w:bCs/>
          <w:color w:val="333333"/>
          <w:sz w:val="20"/>
          <w:szCs w:val="20"/>
          <w:lang w:eastAsia="en-IN"/>
        </w:rPr>
        <w:t>JAMSON SECURITIES PRIVATE LIMITED</w:t>
      </w:r>
      <w:r w:rsidRPr="009D7D92">
        <w:rPr>
          <w:rFonts w:asciiTheme="minorHAnsi" w:eastAsia="Times New Roman" w:hAnsiTheme="minorHAnsi" w:cstheme="minorHAnsi"/>
          <w:color w:val="333333"/>
          <w:lang w:eastAsia="en-IN"/>
        </w:rPr>
        <w:t xml:space="preserve"> </w:t>
      </w:r>
      <w:r w:rsidR="00B43E88" w:rsidRPr="009D7D92">
        <w:rPr>
          <w:rFonts w:asciiTheme="minorHAnsi" w:eastAsia="Times New Roman" w:hAnsiTheme="minorHAnsi" w:cstheme="minorHAnsi"/>
          <w:color w:val="333333"/>
          <w:lang w:eastAsia="en-IN"/>
        </w:rPr>
        <w:t xml:space="preserve">-owned or personal computer or workstation, which is remotely connected to </w:t>
      </w:r>
      <w:r w:rsidRPr="00090B5F">
        <w:rPr>
          <w:rFonts w:eastAsia="Times New Roman" w:cstheme="minorHAnsi"/>
          <w:b/>
          <w:bCs/>
          <w:color w:val="333333"/>
          <w:sz w:val="20"/>
          <w:szCs w:val="20"/>
          <w:lang w:eastAsia="en-IN"/>
        </w:rPr>
        <w:t>JAMSON SECURITIES PRIVATE LIMITED</w:t>
      </w:r>
      <w:r>
        <w:rPr>
          <w:rFonts w:asciiTheme="minorHAnsi" w:eastAsia="Times New Roman" w:hAnsiTheme="minorHAnsi" w:cstheme="minorHAnsi"/>
          <w:color w:val="333333"/>
          <w:lang w:eastAsia="en-IN"/>
        </w:rPr>
        <w:t xml:space="preserve">’s </w:t>
      </w:r>
      <w:r w:rsidR="00B43E88" w:rsidRPr="009D7D92">
        <w:rPr>
          <w:rFonts w:asciiTheme="minorHAnsi" w:eastAsia="Times New Roman" w:hAnsiTheme="minorHAnsi" w:cstheme="minorHAnsi"/>
          <w:color w:val="333333"/>
          <w:lang w:eastAsia="en-IN"/>
        </w:rPr>
        <w:t xml:space="preserve">corporate network, is not connected to any other network at the same time, with the exception of personal networks that are under the complete control of the user. </w:t>
      </w:r>
    </w:p>
    <w:p w14:paraId="36A777F7" w14:textId="618D4F26" w:rsidR="007F0A63" w:rsidRPr="009D7D92" w:rsidRDefault="000756B4" w:rsidP="000756B4">
      <w:pPr>
        <w:pStyle w:val="Heading1"/>
        <w:numPr>
          <w:ilvl w:val="0"/>
          <w:numId w:val="0"/>
        </w:numPr>
        <w:rPr>
          <w:rFonts w:asciiTheme="minorHAnsi" w:eastAsia="Times New Roman" w:hAnsiTheme="minorHAnsi" w:cstheme="minorHAnsi"/>
          <w:lang w:eastAsia="en-IN"/>
        </w:rPr>
      </w:pPr>
      <w:bookmarkStart w:id="23" w:name="_Toc106194573"/>
      <w:r>
        <w:rPr>
          <w:rFonts w:asciiTheme="minorHAnsi" w:eastAsia="Times New Roman" w:hAnsiTheme="minorHAnsi" w:cstheme="minorHAnsi"/>
          <w:lang w:eastAsia="en-IN"/>
        </w:rPr>
        <w:t>4.</w:t>
      </w:r>
      <w:r w:rsidR="002745F9" w:rsidRPr="009D7D92">
        <w:rPr>
          <w:rFonts w:asciiTheme="minorHAnsi" w:eastAsia="Times New Roman" w:hAnsiTheme="minorHAnsi" w:cstheme="minorHAnsi"/>
          <w:lang w:eastAsia="en-IN"/>
        </w:rPr>
        <w:t xml:space="preserve">VPN </w:t>
      </w:r>
      <w:r w:rsidR="007F0A63" w:rsidRPr="009D7D92">
        <w:rPr>
          <w:rFonts w:asciiTheme="minorHAnsi" w:eastAsia="Times New Roman" w:hAnsiTheme="minorHAnsi" w:cstheme="minorHAnsi"/>
          <w:lang w:eastAsia="en-IN"/>
        </w:rPr>
        <w:t>Access Allotment and Removal</w:t>
      </w:r>
      <w:bookmarkEnd w:id="23"/>
    </w:p>
    <w:p w14:paraId="72E55E1F" w14:textId="53CDEC28" w:rsidR="007F0A63" w:rsidRPr="009D7D92" w:rsidRDefault="007F0A63" w:rsidP="007F0A63">
      <w:pPr>
        <w:pStyle w:val="Heading2"/>
        <w:rPr>
          <w:rFonts w:asciiTheme="minorHAnsi" w:hAnsiTheme="minorHAnsi" w:cstheme="minorHAnsi"/>
          <w:lang w:eastAsia="en-IN"/>
        </w:rPr>
      </w:pPr>
      <w:bookmarkStart w:id="24" w:name="_Toc106194574"/>
      <w:r w:rsidRPr="009D7D92">
        <w:rPr>
          <w:rFonts w:asciiTheme="minorHAnsi" w:hAnsiTheme="minorHAnsi" w:cstheme="minorHAnsi"/>
          <w:lang w:eastAsia="en-IN"/>
        </w:rPr>
        <w:t xml:space="preserve">Submittal </w:t>
      </w:r>
      <w:r w:rsidR="006417D6" w:rsidRPr="009D7D92">
        <w:rPr>
          <w:rFonts w:asciiTheme="minorHAnsi" w:hAnsiTheme="minorHAnsi" w:cstheme="minorHAnsi"/>
          <w:lang w:eastAsia="en-IN"/>
        </w:rPr>
        <w:t xml:space="preserve">of the </w:t>
      </w:r>
      <w:r w:rsidRPr="009D7D92">
        <w:rPr>
          <w:rFonts w:asciiTheme="minorHAnsi" w:hAnsiTheme="minorHAnsi" w:cstheme="minorHAnsi"/>
          <w:lang w:eastAsia="en-IN"/>
        </w:rPr>
        <w:t>Request</w:t>
      </w:r>
      <w:bookmarkEnd w:id="24"/>
    </w:p>
    <w:p w14:paraId="6458C864" w14:textId="286EE741" w:rsidR="007F0A63" w:rsidRPr="009D7D92" w:rsidRDefault="0055123A" w:rsidP="004532F6">
      <w:pPr>
        <w:shd w:val="clear" w:color="auto" w:fill="FFFFFF"/>
        <w:spacing w:after="225" w:line="240" w:lineRule="auto"/>
        <w:jc w:val="both"/>
        <w:rPr>
          <w:rFonts w:eastAsia="Times New Roman" w:cstheme="minorHAnsi"/>
          <w:color w:val="333333"/>
          <w:lang w:eastAsia="en-IN"/>
        </w:rPr>
      </w:pPr>
      <w:r w:rsidRPr="009D7D92">
        <w:rPr>
          <w:rFonts w:eastAsia="Times New Roman" w:cstheme="minorHAnsi"/>
          <w:color w:val="333333"/>
          <w:lang w:eastAsia="en-IN"/>
        </w:rPr>
        <w:t>Request for i</w:t>
      </w:r>
      <w:r w:rsidR="00E0783E" w:rsidRPr="009D7D92">
        <w:rPr>
          <w:rFonts w:eastAsia="Times New Roman" w:cstheme="minorHAnsi"/>
          <w:color w:val="333333"/>
          <w:lang w:eastAsia="en-IN"/>
        </w:rPr>
        <w:t>ssuance</w:t>
      </w:r>
      <w:r w:rsidR="003A2496" w:rsidRPr="009D7D92">
        <w:rPr>
          <w:rFonts w:eastAsia="Times New Roman" w:cstheme="minorHAnsi"/>
          <w:color w:val="333333"/>
          <w:lang w:eastAsia="en-IN"/>
        </w:rPr>
        <w:t xml:space="preserve"> / </w:t>
      </w:r>
      <w:r w:rsidR="00971DA6" w:rsidRPr="009D7D92">
        <w:rPr>
          <w:rFonts w:eastAsia="Times New Roman" w:cstheme="minorHAnsi"/>
          <w:color w:val="333333"/>
          <w:lang w:eastAsia="en-IN"/>
        </w:rPr>
        <w:t>removal</w:t>
      </w:r>
      <w:r w:rsidRPr="009D7D92">
        <w:rPr>
          <w:rFonts w:eastAsia="Times New Roman" w:cstheme="minorHAnsi"/>
          <w:color w:val="333333"/>
          <w:lang w:eastAsia="en-IN"/>
        </w:rPr>
        <w:t xml:space="preserve"> of the VPN ID </w:t>
      </w:r>
      <w:r w:rsidR="007F0A63" w:rsidRPr="009D7D92">
        <w:rPr>
          <w:rFonts w:eastAsia="Times New Roman" w:cstheme="minorHAnsi"/>
          <w:color w:val="333333"/>
          <w:lang w:eastAsia="en-IN"/>
        </w:rPr>
        <w:t xml:space="preserve">are to be submitted via email by the </w:t>
      </w:r>
      <w:r w:rsidR="003A2496" w:rsidRPr="009D7D92">
        <w:rPr>
          <w:rFonts w:eastAsia="Times New Roman" w:cstheme="minorHAnsi"/>
          <w:color w:val="333333"/>
          <w:lang w:eastAsia="en-IN"/>
        </w:rPr>
        <w:t>HR team</w:t>
      </w:r>
      <w:r w:rsidR="003B2B31" w:rsidRPr="009D7D92">
        <w:rPr>
          <w:rFonts w:eastAsia="Times New Roman" w:cstheme="minorHAnsi"/>
          <w:color w:val="333333"/>
          <w:lang w:eastAsia="en-IN"/>
        </w:rPr>
        <w:t xml:space="preserve"> or the Head of the Department</w:t>
      </w:r>
      <w:r w:rsidR="009B1349" w:rsidRPr="009D7D92">
        <w:rPr>
          <w:rFonts w:eastAsia="Times New Roman" w:cstheme="minorHAnsi"/>
          <w:color w:val="333333"/>
          <w:lang w:eastAsia="en-IN"/>
        </w:rPr>
        <w:t xml:space="preserve"> basis of the requirement.</w:t>
      </w:r>
    </w:p>
    <w:p w14:paraId="3D0C8B5B" w14:textId="2077E17A" w:rsidR="007F0A63" w:rsidRPr="009D7D92" w:rsidRDefault="003D2300" w:rsidP="007F0A63">
      <w:pPr>
        <w:pStyle w:val="Heading2"/>
        <w:rPr>
          <w:rFonts w:asciiTheme="minorHAnsi" w:hAnsiTheme="minorHAnsi" w:cstheme="minorHAnsi"/>
          <w:lang w:eastAsia="en-IN"/>
        </w:rPr>
      </w:pPr>
      <w:bookmarkStart w:id="25" w:name="_Toc106194575"/>
      <w:r w:rsidRPr="009D7D92">
        <w:rPr>
          <w:rFonts w:asciiTheme="minorHAnsi" w:hAnsiTheme="minorHAnsi" w:cstheme="minorHAnsi"/>
          <w:lang w:eastAsia="en-IN"/>
        </w:rPr>
        <w:t xml:space="preserve">Creation </w:t>
      </w:r>
      <w:r w:rsidR="00104AED" w:rsidRPr="009D7D92">
        <w:rPr>
          <w:rFonts w:asciiTheme="minorHAnsi" w:hAnsiTheme="minorHAnsi" w:cstheme="minorHAnsi"/>
          <w:lang w:eastAsia="en-IN"/>
        </w:rPr>
        <w:t>or</w:t>
      </w:r>
      <w:r w:rsidRPr="009D7D92">
        <w:rPr>
          <w:rFonts w:asciiTheme="minorHAnsi" w:hAnsiTheme="minorHAnsi" w:cstheme="minorHAnsi"/>
          <w:lang w:eastAsia="en-IN"/>
        </w:rPr>
        <w:t xml:space="preserve"> Removal of the Access</w:t>
      </w:r>
      <w:bookmarkEnd w:id="25"/>
    </w:p>
    <w:p w14:paraId="254AF289" w14:textId="2185367F" w:rsidR="007F0A63" w:rsidRDefault="003D2300" w:rsidP="007F0A63">
      <w:pPr>
        <w:shd w:val="clear" w:color="auto" w:fill="FFFFFF"/>
        <w:spacing w:after="225" w:line="240" w:lineRule="auto"/>
        <w:jc w:val="both"/>
        <w:rPr>
          <w:rFonts w:eastAsia="Times New Roman" w:cstheme="minorHAnsi"/>
          <w:color w:val="333333"/>
          <w:lang w:eastAsia="en-IN"/>
        </w:rPr>
      </w:pPr>
      <w:r w:rsidRPr="009D7D92">
        <w:rPr>
          <w:rFonts w:eastAsia="Times New Roman" w:cstheme="minorHAnsi"/>
          <w:color w:val="333333"/>
          <w:lang w:eastAsia="en-IN"/>
        </w:rPr>
        <w:t>Upon requests form the HOD / HR, IT team will provide or Remove the VPN Access</w:t>
      </w:r>
      <w:r w:rsidR="00E15639" w:rsidRPr="009D7D92">
        <w:rPr>
          <w:rFonts w:eastAsia="Times New Roman" w:cstheme="minorHAnsi"/>
          <w:color w:val="333333"/>
          <w:lang w:eastAsia="en-IN"/>
        </w:rPr>
        <w:t xml:space="preserve"> and share the confirmation back to the requester.</w:t>
      </w:r>
    </w:p>
    <w:p w14:paraId="69E457DA" w14:textId="77777777" w:rsidR="00AB5493" w:rsidRDefault="00AB5493" w:rsidP="007F0A63">
      <w:pPr>
        <w:shd w:val="clear" w:color="auto" w:fill="FFFFFF"/>
        <w:spacing w:after="225" w:line="240" w:lineRule="auto"/>
        <w:jc w:val="both"/>
        <w:rPr>
          <w:rFonts w:eastAsia="Times New Roman" w:cstheme="minorHAnsi"/>
          <w:color w:val="333333"/>
          <w:lang w:eastAsia="en-IN"/>
        </w:rPr>
      </w:pPr>
    </w:p>
    <w:p w14:paraId="780B3B9B" w14:textId="662690DA" w:rsidR="00AB5493" w:rsidRPr="00AB5493" w:rsidRDefault="00AB5493" w:rsidP="007F0A63">
      <w:pPr>
        <w:shd w:val="clear" w:color="auto" w:fill="FFFFFF"/>
        <w:spacing w:after="225" w:line="240" w:lineRule="auto"/>
        <w:jc w:val="both"/>
        <w:rPr>
          <w:rFonts w:eastAsia="Times New Roman" w:cstheme="minorHAnsi"/>
          <w:b/>
          <w:bCs/>
          <w:color w:val="943634" w:themeColor="accent2" w:themeShade="BF"/>
          <w:sz w:val="28"/>
          <w:szCs w:val="24"/>
          <w:lang w:val="en-IN" w:eastAsia="en-IN"/>
        </w:rPr>
      </w:pPr>
      <w:r w:rsidRPr="00AB5493">
        <w:rPr>
          <w:rFonts w:eastAsia="Times New Roman" w:cstheme="minorHAnsi"/>
          <w:b/>
          <w:bCs/>
          <w:color w:val="943634" w:themeColor="accent2" w:themeShade="BF"/>
          <w:sz w:val="28"/>
          <w:szCs w:val="24"/>
          <w:lang w:val="en-IN" w:eastAsia="en-IN"/>
        </w:rPr>
        <w:t>5. BYOD</w:t>
      </w:r>
    </w:p>
    <w:p w14:paraId="5CAF809E" w14:textId="59811E64" w:rsidR="00AB5493" w:rsidRPr="00AB5493" w:rsidRDefault="00AB5493" w:rsidP="00AB5493">
      <w:pPr>
        <w:ind w:left="720" w:hanging="360"/>
        <w:jc w:val="both"/>
        <w:rPr>
          <w:rFonts w:eastAsia="Times New Roman" w:cstheme="minorHAnsi"/>
          <w:color w:val="333333"/>
          <w:lang w:eastAsia="en-IN"/>
        </w:rPr>
      </w:pPr>
      <w:r>
        <w:rPr>
          <w:rFonts w:eastAsia="Times New Roman" w:cstheme="minorHAnsi"/>
          <w:color w:val="333333"/>
          <w:lang w:eastAsia="en-IN"/>
        </w:rPr>
        <w:t xml:space="preserve">      </w:t>
      </w:r>
      <w:r w:rsidRPr="00AB5493">
        <w:rPr>
          <w:rFonts w:eastAsia="Times New Roman" w:cstheme="minorHAnsi"/>
          <w:color w:val="333333"/>
          <w:lang w:eastAsia="en-IN"/>
        </w:rPr>
        <w:t>Bring Your Own Device (BYOD) policy requires all employees to use business grade VPN service and valid antivirus protection for their devices.  Employees using BYOD facility have to take authorization from the CISO before connecting their device into the company network.  In general, permissions are not granted to employees for BYOD except under extraordinary circumstances.</w:t>
      </w:r>
    </w:p>
    <w:p w14:paraId="708FEE22" w14:textId="77777777" w:rsidR="00AB5493" w:rsidRPr="009D7D92" w:rsidRDefault="00AB5493" w:rsidP="007F0A63">
      <w:pPr>
        <w:shd w:val="clear" w:color="auto" w:fill="FFFFFF"/>
        <w:spacing w:after="225" w:line="240" w:lineRule="auto"/>
        <w:jc w:val="both"/>
        <w:rPr>
          <w:rFonts w:eastAsia="Times New Roman" w:cstheme="minorHAnsi"/>
          <w:color w:val="333333"/>
          <w:lang w:eastAsia="en-IN"/>
        </w:rPr>
      </w:pPr>
    </w:p>
    <w:p w14:paraId="2CCD8C4C" w14:textId="77777777" w:rsidR="007F0A63" w:rsidRDefault="007F0A63" w:rsidP="00B43E88">
      <w:pPr>
        <w:shd w:val="clear" w:color="auto" w:fill="FFFFFF"/>
        <w:spacing w:after="225" w:line="240" w:lineRule="auto"/>
        <w:jc w:val="both"/>
        <w:rPr>
          <w:rFonts w:cstheme="minorHAnsi"/>
          <w:sz w:val="24"/>
          <w:szCs w:val="24"/>
          <w:lang w:val="en-IN"/>
        </w:rPr>
      </w:pPr>
    </w:p>
    <w:p w14:paraId="65236C76" w14:textId="19E723C8" w:rsidR="00D0503C" w:rsidRDefault="00D0503C" w:rsidP="00B43E88">
      <w:pPr>
        <w:shd w:val="clear" w:color="auto" w:fill="FFFFFF"/>
        <w:spacing w:after="225" w:line="240" w:lineRule="auto"/>
        <w:jc w:val="both"/>
        <w:rPr>
          <w:rFonts w:cstheme="minorHAnsi"/>
          <w:sz w:val="24"/>
          <w:szCs w:val="24"/>
          <w:lang w:val="en-IN"/>
        </w:rPr>
      </w:pPr>
      <w:r>
        <w:rPr>
          <w:rFonts w:cstheme="minorHAnsi"/>
          <w:sz w:val="24"/>
          <w:szCs w:val="24"/>
          <w:lang w:val="en-IN"/>
        </w:rPr>
        <w:t>Prepared By: SHAUNAK SHAH</w:t>
      </w:r>
    </w:p>
    <w:p w14:paraId="2F5B5019" w14:textId="616CE63E" w:rsidR="00D0503C" w:rsidRDefault="00D0503C" w:rsidP="00B43E88">
      <w:pPr>
        <w:shd w:val="clear" w:color="auto" w:fill="FFFFFF"/>
        <w:spacing w:after="225" w:line="240" w:lineRule="auto"/>
        <w:jc w:val="both"/>
        <w:rPr>
          <w:rFonts w:cstheme="minorHAnsi"/>
          <w:sz w:val="24"/>
          <w:szCs w:val="24"/>
          <w:lang w:val="en-IN"/>
        </w:rPr>
      </w:pPr>
      <w:r>
        <w:rPr>
          <w:rFonts w:cstheme="minorHAnsi"/>
          <w:sz w:val="24"/>
          <w:szCs w:val="24"/>
          <w:lang w:val="en-IN"/>
        </w:rPr>
        <w:t>Reviewed By: PREEYAL SHAH</w:t>
      </w:r>
    </w:p>
    <w:p w14:paraId="6055606D" w14:textId="562EC245" w:rsidR="00D0503C" w:rsidRDefault="00D0503C" w:rsidP="00B43E88">
      <w:pPr>
        <w:shd w:val="clear" w:color="auto" w:fill="FFFFFF"/>
        <w:spacing w:after="225" w:line="240" w:lineRule="auto"/>
        <w:jc w:val="both"/>
        <w:rPr>
          <w:rFonts w:cstheme="minorHAnsi"/>
          <w:sz w:val="24"/>
          <w:szCs w:val="24"/>
          <w:lang w:val="en-IN"/>
        </w:rPr>
      </w:pPr>
      <w:r>
        <w:rPr>
          <w:rFonts w:cstheme="minorHAnsi"/>
          <w:sz w:val="24"/>
          <w:szCs w:val="24"/>
          <w:lang w:val="en-IN"/>
        </w:rPr>
        <w:t>Date: 8</w:t>
      </w:r>
      <w:r w:rsidRPr="00D0503C">
        <w:rPr>
          <w:rFonts w:cstheme="minorHAnsi"/>
          <w:sz w:val="24"/>
          <w:szCs w:val="24"/>
          <w:vertAlign w:val="superscript"/>
          <w:lang w:val="en-IN"/>
        </w:rPr>
        <w:t>th</w:t>
      </w:r>
      <w:r>
        <w:rPr>
          <w:rFonts w:cstheme="minorHAnsi"/>
          <w:sz w:val="24"/>
          <w:szCs w:val="24"/>
          <w:lang w:val="en-IN"/>
        </w:rPr>
        <w:t xml:space="preserve"> SEPTEMBER 2022</w:t>
      </w:r>
    </w:p>
    <w:p w14:paraId="4CA0475B" w14:textId="45010266" w:rsidR="00D0503C" w:rsidRPr="00BB13F9" w:rsidRDefault="00D0503C" w:rsidP="00B43E88">
      <w:pPr>
        <w:shd w:val="clear" w:color="auto" w:fill="FFFFFF"/>
        <w:spacing w:after="225" w:line="240" w:lineRule="auto"/>
        <w:jc w:val="both"/>
        <w:rPr>
          <w:rFonts w:cstheme="minorHAnsi"/>
          <w:sz w:val="24"/>
          <w:szCs w:val="24"/>
          <w:lang w:val="en-IN"/>
        </w:rPr>
      </w:pPr>
      <w:r>
        <w:rPr>
          <w:rFonts w:cstheme="minorHAnsi"/>
          <w:sz w:val="24"/>
          <w:szCs w:val="24"/>
          <w:lang w:val="en-IN"/>
        </w:rPr>
        <w:t>Place: MUMBAI</w:t>
      </w:r>
    </w:p>
    <w:sectPr w:rsidR="00D0503C" w:rsidRPr="00BB13F9" w:rsidSect="009C07FC">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25B7" w14:textId="77777777" w:rsidR="00C11629" w:rsidRDefault="00C11629" w:rsidP="009C07FC">
      <w:pPr>
        <w:spacing w:after="0" w:line="240" w:lineRule="auto"/>
      </w:pPr>
      <w:r>
        <w:separator/>
      </w:r>
    </w:p>
  </w:endnote>
  <w:endnote w:type="continuationSeparator" w:id="0">
    <w:p w14:paraId="6A4332F8" w14:textId="77777777" w:rsidR="00C11629" w:rsidRDefault="00C11629" w:rsidP="009C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urich Blk BT">
    <w:altName w:val="Tahoma"/>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C55F" w14:textId="37EB3A68" w:rsidR="009C07FC" w:rsidRDefault="009C07FC" w:rsidP="006126C2">
    <w:pPr>
      <w:pStyle w:val="Footer"/>
      <w:tabs>
        <w:tab w:val="clear" w:pos="4680"/>
        <w:tab w:val="clear" w:pos="9360"/>
        <w:tab w:val="left" w:pos="34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4CB62" w14:textId="77777777" w:rsidR="00C11629" w:rsidRDefault="00C11629" w:rsidP="009C07FC">
      <w:pPr>
        <w:spacing w:after="0" w:line="240" w:lineRule="auto"/>
      </w:pPr>
      <w:r>
        <w:separator/>
      </w:r>
    </w:p>
  </w:footnote>
  <w:footnote w:type="continuationSeparator" w:id="0">
    <w:p w14:paraId="2A3703AE" w14:textId="77777777" w:rsidR="00C11629" w:rsidRDefault="00C11629" w:rsidP="009C0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E05"/>
    <w:multiLevelType w:val="multilevel"/>
    <w:tmpl w:val="3130506E"/>
    <w:styleLink w:val="Style10"/>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6.%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C4A4C"/>
    <w:multiLevelType w:val="hybridMultilevel"/>
    <w:tmpl w:val="2FAA1C4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322B06"/>
    <w:multiLevelType w:val="hybridMultilevel"/>
    <w:tmpl w:val="68F4D260"/>
    <w:lvl w:ilvl="0" w:tplc="45E6DBB0">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 w15:restartNumberingAfterBreak="0">
    <w:nsid w:val="044B5F63"/>
    <w:multiLevelType w:val="hybridMultilevel"/>
    <w:tmpl w:val="2140EAAC"/>
    <w:lvl w:ilvl="0" w:tplc="1362E0F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5AA7715"/>
    <w:multiLevelType w:val="hybridMultilevel"/>
    <w:tmpl w:val="BF1C435E"/>
    <w:lvl w:ilvl="0" w:tplc="BE380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734B6"/>
    <w:multiLevelType w:val="hybridMultilevel"/>
    <w:tmpl w:val="85D2342C"/>
    <w:lvl w:ilvl="0" w:tplc="40090001">
      <w:start w:val="1"/>
      <w:numFmt w:val="bullet"/>
      <w:lvlText w:val=""/>
      <w:lvlJc w:val="left"/>
      <w:pPr>
        <w:ind w:left="1418" w:hanging="360"/>
      </w:pPr>
      <w:rPr>
        <w:rFonts w:ascii="Symbol" w:hAnsi="Symbol" w:hint="default"/>
      </w:rPr>
    </w:lvl>
    <w:lvl w:ilvl="1" w:tplc="40090003" w:tentative="1">
      <w:start w:val="1"/>
      <w:numFmt w:val="bullet"/>
      <w:lvlText w:val="o"/>
      <w:lvlJc w:val="left"/>
      <w:pPr>
        <w:ind w:left="2138" w:hanging="360"/>
      </w:pPr>
      <w:rPr>
        <w:rFonts w:ascii="Courier New" w:hAnsi="Courier New" w:cs="Courier New" w:hint="default"/>
      </w:rPr>
    </w:lvl>
    <w:lvl w:ilvl="2" w:tplc="40090005" w:tentative="1">
      <w:start w:val="1"/>
      <w:numFmt w:val="bullet"/>
      <w:lvlText w:val=""/>
      <w:lvlJc w:val="left"/>
      <w:pPr>
        <w:ind w:left="2858" w:hanging="360"/>
      </w:pPr>
      <w:rPr>
        <w:rFonts w:ascii="Wingdings" w:hAnsi="Wingdings" w:hint="default"/>
      </w:rPr>
    </w:lvl>
    <w:lvl w:ilvl="3" w:tplc="40090001" w:tentative="1">
      <w:start w:val="1"/>
      <w:numFmt w:val="bullet"/>
      <w:lvlText w:val=""/>
      <w:lvlJc w:val="left"/>
      <w:pPr>
        <w:ind w:left="3578" w:hanging="360"/>
      </w:pPr>
      <w:rPr>
        <w:rFonts w:ascii="Symbol" w:hAnsi="Symbol" w:hint="default"/>
      </w:rPr>
    </w:lvl>
    <w:lvl w:ilvl="4" w:tplc="40090003" w:tentative="1">
      <w:start w:val="1"/>
      <w:numFmt w:val="bullet"/>
      <w:lvlText w:val="o"/>
      <w:lvlJc w:val="left"/>
      <w:pPr>
        <w:ind w:left="4298" w:hanging="360"/>
      </w:pPr>
      <w:rPr>
        <w:rFonts w:ascii="Courier New" w:hAnsi="Courier New" w:cs="Courier New" w:hint="default"/>
      </w:rPr>
    </w:lvl>
    <w:lvl w:ilvl="5" w:tplc="40090005" w:tentative="1">
      <w:start w:val="1"/>
      <w:numFmt w:val="bullet"/>
      <w:lvlText w:val=""/>
      <w:lvlJc w:val="left"/>
      <w:pPr>
        <w:ind w:left="5018" w:hanging="360"/>
      </w:pPr>
      <w:rPr>
        <w:rFonts w:ascii="Wingdings" w:hAnsi="Wingdings" w:hint="default"/>
      </w:rPr>
    </w:lvl>
    <w:lvl w:ilvl="6" w:tplc="40090001" w:tentative="1">
      <w:start w:val="1"/>
      <w:numFmt w:val="bullet"/>
      <w:lvlText w:val=""/>
      <w:lvlJc w:val="left"/>
      <w:pPr>
        <w:ind w:left="5738" w:hanging="360"/>
      </w:pPr>
      <w:rPr>
        <w:rFonts w:ascii="Symbol" w:hAnsi="Symbol" w:hint="default"/>
      </w:rPr>
    </w:lvl>
    <w:lvl w:ilvl="7" w:tplc="40090003" w:tentative="1">
      <w:start w:val="1"/>
      <w:numFmt w:val="bullet"/>
      <w:lvlText w:val="o"/>
      <w:lvlJc w:val="left"/>
      <w:pPr>
        <w:ind w:left="6458" w:hanging="360"/>
      </w:pPr>
      <w:rPr>
        <w:rFonts w:ascii="Courier New" w:hAnsi="Courier New" w:cs="Courier New" w:hint="default"/>
      </w:rPr>
    </w:lvl>
    <w:lvl w:ilvl="8" w:tplc="40090005" w:tentative="1">
      <w:start w:val="1"/>
      <w:numFmt w:val="bullet"/>
      <w:lvlText w:val=""/>
      <w:lvlJc w:val="left"/>
      <w:pPr>
        <w:ind w:left="7178" w:hanging="360"/>
      </w:pPr>
      <w:rPr>
        <w:rFonts w:ascii="Wingdings" w:hAnsi="Wingdings" w:hint="default"/>
      </w:rPr>
    </w:lvl>
  </w:abstractNum>
  <w:abstractNum w:abstractNumId="6" w15:restartNumberingAfterBreak="0">
    <w:nsid w:val="06CD0F18"/>
    <w:multiLevelType w:val="hybridMultilevel"/>
    <w:tmpl w:val="E7CC1090"/>
    <w:lvl w:ilvl="0" w:tplc="C3E83BBC">
      <w:start w:val="1"/>
      <w:numFmt w:val="lowerLetter"/>
      <w:lvlText w:val="%1)"/>
      <w:lvlJc w:val="left"/>
      <w:pPr>
        <w:ind w:left="1080" w:hanging="360"/>
      </w:pPr>
      <w:rPr>
        <w:rFonts w:ascii="Calibri" w:eastAsia="Calibri" w:hAnsi="Calibri" w:cs="Calibri" w:hint="default"/>
        <w:b w:val="0"/>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0CAC5F62"/>
    <w:multiLevelType w:val="hybridMultilevel"/>
    <w:tmpl w:val="BF1C435E"/>
    <w:lvl w:ilvl="0" w:tplc="BE380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61C66"/>
    <w:multiLevelType w:val="multilevel"/>
    <w:tmpl w:val="5956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45CC7"/>
    <w:multiLevelType w:val="hybridMultilevel"/>
    <w:tmpl w:val="8D461A88"/>
    <w:lvl w:ilvl="0" w:tplc="40090013">
      <w:start w:val="1"/>
      <w:numFmt w:val="upperRoman"/>
      <w:lvlText w:val="%1."/>
      <w:lvlJc w:val="right"/>
      <w:pPr>
        <w:ind w:left="1004"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F3E5444"/>
    <w:multiLevelType w:val="hybridMultilevel"/>
    <w:tmpl w:val="DD4C2CC2"/>
    <w:lvl w:ilvl="0" w:tplc="6DC499D6">
      <w:numFmt w:val="bullet"/>
      <w:lvlText w:val="-"/>
      <w:lvlJc w:val="left"/>
      <w:pPr>
        <w:ind w:left="2880" w:hanging="360"/>
      </w:pPr>
      <w:rPr>
        <w:rFonts w:ascii="Calibri" w:eastAsiaTheme="minorHAnsi" w:hAnsi="Calibri" w:cs="Calibri"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1" w15:restartNumberingAfterBreak="0">
    <w:nsid w:val="1FE426E8"/>
    <w:multiLevelType w:val="hybridMultilevel"/>
    <w:tmpl w:val="892E46A4"/>
    <w:lvl w:ilvl="0" w:tplc="45E6DBB0">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2" w15:restartNumberingAfterBreak="0">
    <w:nsid w:val="1FF47D08"/>
    <w:multiLevelType w:val="hybridMultilevel"/>
    <w:tmpl w:val="8732F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23366"/>
    <w:multiLevelType w:val="hybridMultilevel"/>
    <w:tmpl w:val="3C76E4A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26484AD0"/>
    <w:multiLevelType w:val="hybridMultilevel"/>
    <w:tmpl w:val="8264DB0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2A036A0E"/>
    <w:multiLevelType w:val="hybridMultilevel"/>
    <w:tmpl w:val="F620C9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8CF13E6"/>
    <w:multiLevelType w:val="hybridMultilevel"/>
    <w:tmpl w:val="25406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A7DD2"/>
    <w:multiLevelType w:val="hybridMultilevel"/>
    <w:tmpl w:val="4A1A3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1DA0291"/>
    <w:multiLevelType w:val="multilevel"/>
    <w:tmpl w:val="8092D7C0"/>
    <w:styleLink w:val="Style6"/>
    <w:lvl w:ilvl="0">
      <w:start w:val="11"/>
      <w:numFmt w:val="decimal"/>
      <w:lvlText w:val="%1."/>
      <w:lvlJc w:val="left"/>
      <w:pPr>
        <w:ind w:left="864" w:hanging="360"/>
      </w:pPr>
      <w:rPr>
        <w:rFonts w:hint="default"/>
      </w:rPr>
    </w:lvl>
    <w:lvl w:ilvl="1">
      <w:start w:val="6"/>
      <w:numFmt w:val="decimal"/>
      <w:lvlText w:val="%1.%2."/>
      <w:lvlJc w:val="left"/>
      <w:pPr>
        <w:ind w:left="1296" w:hanging="432"/>
      </w:pPr>
      <w:rPr>
        <w:rFonts w:hint="default"/>
      </w:rPr>
    </w:lvl>
    <w:lvl w:ilvl="2">
      <w:start w:val="1"/>
      <w:numFmt w:val="decimal"/>
      <w:lvlText w:val="%1.%2.%3."/>
      <w:lvlJc w:val="left"/>
      <w:pPr>
        <w:ind w:left="1728" w:hanging="504"/>
      </w:pPr>
      <w:rPr>
        <w:rFonts w:hint="default"/>
      </w:rPr>
    </w:lvl>
    <w:lvl w:ilvl="3">
      <w:start w:val="1"/>
      <w:numFmt w:val="decimal"/>
      <w:lvlText w:val="%1.%2.%3.%4."/>
      <w:lvlJc w:val="left"/>
      <w:pPr>
        <w:ind w:left="2232" w:hanging="648"/>
      </w:pPr>
      <w:rPr>
        <w:rFonts w:hint="default"/>
      </w:rPr>
    </w:lvl>
    <w:lvl w:ilvl="4">
      <w:start w:val="1"/>
      <w:numFmt w:val="decimal"/>
      <w:lvlText w:val="%1.%2.%3.%4.%5."/>
      <w:lvlJc w:val="left"/>
      <w:pPr>
        <w:ind w:left="2736" w:hanging="792"/>
      </w:pPr>
      <w:rPr>
        <w:rFonts w:hint="default"/>
      </w:rPr>
    </w:lvl>
    <w:lvl w:ilvl="5">
      <w:start w:val="1"/>
      <w:numFmt w:val="decimal"/>
      <w:lvlText w:val="%1.%2.%3.%4.%5.%6."/>
      <w:lvlJc w:val="left"/>
      <w:pPr>
        <w:ind w:left="3240" w:hanging="936"/>
      </w:pPr>
      <w:rPr>
        <w:rFonts w:hint="default"/>
      </w:rPr>
    </w:lvl>
    <w:lvl w:ilvl="6">
      <w:start w:val="1"/>
      <w:numFmt w:val="decimal"/>
      <w:lvlText w:val="%1.%2.%3.%4.%5.%6.%7."/>
      <w:lvlJc w:val="left"/>
      <w:pPr>
        <w:ind w:left="3744" w:hanging="1080"/>
      </w:pPr>
      <w:rPr>
        <w:rFonts w:hint="default"/>
      </w:rPr>
    </w:lvl>
    <w:lvl w:ilvl="7">
      <w:start w:val="1"/>
      <w:numFmt w:val="decimal"/>
      <w:lvlText w:val="%1.%2.%3.%4.%5.%6.%7.%8."/>
      <w:lvlJc w:val="left"/>
      <w:pPr>
        <w:ind w:left="4248" w:hanging="1224"/>
      </w:pPr>
      <w:rPr>
        <w:rFonts w:hint="default"/>
      </w:rPr>
    </w:lvl>
    <w:lvl w:ilvl="8">
      <w:start w:val="1"/>
      <w:numFmt w:val="decimal"/>
      <w:lvlText w:val="%1.%2.%3.%4.%5.%6.%7.%8.%9."/>
      <w:lvlJc w:val="left"/>
      <w:pPr>
        <w:ind w:left="4824" w:hanging="1440"/>
      </w:pPr>
      <w:rPr>
        <w:rFonts w:hint="default"/>
      </w:rPr>
    </w:lvl>
  </w:abstractNum>
  <w:abstractNum w:abstractNumId="19" w15:restartNumberingAfterBreak="0">
    <w:nsid w:val="42C071BB"/>
    <w:multiLevelType w:val="hybridMultilevel"/>
    <w:tmpl w:val="BE3821B8"/>
    <w:lvl w:ilvl="0" w:tplc="08090001">
      <w:start w:val="1"/>
      <w:numFmt w:val="bullet"/>
      <w:lvlText w:val=""/>
      <w:lvlJc w:val="left"/>
      <w:pPr>
        <w:ind w:left="406" w:hanging="360"/>
      </w:pPr>
      <w:rPr>
        <w:rFonts w:ascii="Symbol" w:hAnsi="Symbol" w:hint="default"/>
      </w:rPr>
    </w:lvl>
    <w:lvl w:ilvl="1" w:tplc="04090003">
      <w:start w:val="1"/>
      <w:numFmt w:val="bullet"/>
      <w:lvlText w:val="o"/>
      <w:lvlJc w:val="left"/>
      <w:pPr>
        <w:ind w:left="1126" w:hanging="360"/>
      </w:pPr>
      <w:rPr>
        <w:rFonts w:ascii="Courier New" w:hAnsi="Courier New" w:cs="Courier New" w:hint="default"/>
      </w:rPr>
    </w:lvl>
    <w:lvl w:ilvl="2" w:tplc="04090005" w:tentative="1">
      <w:start w:val="1"/>
      <w:numFmt w:val="bullet"/>
      <w:lvlText w:val=""/>
      <w:lvlJc w:val="left"/>
      <w:pPr>
        <w:ind w:left="1846" w:hanging="360"/>
      </w:pPr>
      <w:rPr>
        <w:rFonts w:ascii="Wingdings" w:hAnsi="Wingdings" w:hint="default"/>
      </w:rPr>
    </w:lvl>
    <w:lvl w:ilvl="3" w:tplc="04090001" w:tentative="1">
      <w:start w:val="1"/>
      <w:numFmt w:val="bullet"/>
      <w:lvlText w:val=""/>
      <w:lvlJc w:val="left"/>
      <w:pPr>
        <w:ind w:left="2566" w:hanging="360"/>
      </w:pPr>
      <w:rPr>
        <w:rFonts w:ascii="Symbol" w:hAnsi="Symbol" w:hint="default"/>
      </w:rPr>
    </w:lvl>
    <w:lvl w:ilvl="4" w:tplc="04090003" w:tentative="1">
      <w:start w:val="1"/>
      <w:numFmt w:val="bullet"/>
      <w:lvlText w:val="o"/>
      <w:lvlJc w:val="left"/>
      <w:pPr>
        <w:ind w:left="3286" w:hanging="360"/>
      </w:pPr>
      <w:rPr>
        <w:rFonts w:ascii="Courier New" w:hAnsi="Courier New" w:cs="Courier New" w:hint="default"/>
      </w:rPr>
    </w:lvl>
    <w:lvl w:ilvl="5" w:tplc="04090005" w:tentative="1">
      <w:start w:val="1"/>
      <w:numFmt w:val="bullet"/>
      <w:lvlText w:val=""/>
      <w:lvlJc w:val="left"/>
      <w:pPr>
        <w:ind w:left="4006" w:hanging="360"/>
      </w:pPr>
      <w:rPr>
        <w:rFonts w:ascii="Wingdings" w:hAnsi="Wingdings" w:hint="default"/>
      </w:rPr>
    </w:lvl>
    <w:lvl w:ilvl="6" w:tplc="04090001" w:tentative="1">
      <w:start w:val="1"/>
      <w:numFmt w:val="bullet"/>
      <w:lvlText w:val=""/>
      <w:lvlJc w:val="left"/>
      <w:pPr>
        <w:ind w:left="4726" w:hanging="360"/>
      </w:pPr>
      <w:rPr>
        <w:rFonts w:ascii="Symbol" w:hAnsi="Symbol" w:hint="default"/>
      </w:rPr>
    </w:lvl>
    <w:lvl w:ilvl="7" w:tplc="04090003" w:tentative="1">
      <w:start w:val="1"/>
      <w:numFmt w:val="bullet"/>
      <w:lvlText w:val="o"/>
      <w:lvlJc w:val="left"/>
      <w:pPr>
        <w:ind w:left="5446" w:hanging="360"/>
      </w:pPr>
      <w:rPr>
        <w:rFonts w:ascii="Courier New" w:hAnsi="Courier New" w:cs="Courier New" w:hint="default"/>
      </w:rPr>
    </w:lvl>
    <w:lvl w:ilvl="8" w:tplc="04090005" w:tentative="1">
      <w:start w:val="1"/>
      <w:numFmt w:val="bullet"/>
      <w:lvlText w:val=""/>
      <w:lvlJc w:val="left"/>
      <w:pPr>
        <w:ind w:left="6166" w:hanging="360"/>
      </w:pPr>
      <w:rPr>
        <w:rFonts w:ascii="Wingdings" w:hAnsi="Wingdings" w:hint="default"/>
      </w:rPr>
    </w:lvl>
  </w:abstractNum>
  <w:abstractNum w:abstractNumId="20" w15:restartNumberingAfterBreak="0">
    <w:nsid w:val="456462ED"/>
    <w:multiLevelType w:val="hybridMultilevel"/>
    <w:tmpl w:val="DB9A4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72F2403"/>
    <w:multiLevelType w:val="hybridMultilevel"/>
    <w:tmpl w:val="799CC51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4ACF2F81"/>
    <w:multiLevelType w:val="multilevel"/>
    <w:tmpl w:val="FCFE349A"/>
    <w:styleLink w:val="Style8"/>
    <w:lvl w:ilvl="0">
      <w:start w:val="12"/>
      <w:numFmt w:val="decimal"/>
      <w:lvlText w:val="%1."/>
      <w:lvlJc w:val="left"/>
      <w:pPr>
        <w:ind w:left="360" w:hanging="360"/>
      </w:pPr>
      <w:rPr>
        <w:rFonts w:hint="default"/>
      </w:rPr>
    </w:lvl>
    <w:lvl w:ilvl="1">
      <w:start w:val="1"/>
      <w:numFmt w:val="decimal"/>
      <w:lvlText w:val="%1.%2."/>
      <w:lvlJc w:val="left"/>
      <w:pPr>
        <w:ind w:left="702" w:hanging="432"/>
      </w:pPr>
      <w:rPr>
        <w:rFonts w:hint="default"/>
        <w:b/>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841F28"/>
    <w:multiLevelType w:val="hybridMultilevel"/>
    <w:tmpl w:val="BF1C435E"/>
    <w:lvl w:ilvl="0" w:tplc="BE380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872CC"/>
    <w:multiLevelType w:val="multilevel"/>
    <w:tmpl w:val="4266D080"/>
    <w:lvl w:ilvl="0">
      <w:start w:val="1"/>
      <w:numFmt w:val="decimal"/>
      <w:pStyle w:val="Heading1"/>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6"/>
      <w:numFmt w:val="decimal"/>
      <w:pStyle w:val="H2Appendix"/>
      <w:isLgl/>
      <w:lvlText w:val="%1.%2"/>
      <w:lvlJc w:val="left"/>
      <w:pPr>
        <w:ind w:left="1080" w:hanging="720"/>
      </w:pPr>
      <w:rPr>
        <w:rFonts w:ascii="Georgia" w:hAnsi="Georgia" w:hint="default"/>
      </w:rPr>
    </w:lvl>
    <w:lvl w:ilvl="2">
      <w:start w:val="1"/>
      <w:numFmt w:val="decimal"/>
      <w:pStyle w:val="Heading3Indent"/>
      <w:isLgl/>
      <w:lvlText w:val="28.8.%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538A2CE4"/>
    <w:multiLevelType w:val="multilevel"/>
    <w:tmpl w:val="CB0AECD6"/>
    <w:lvl w:ilvl="0">
      <w:start w:val="1"/>
      <w:numFmt w:val="decimal"/>
      <w:lvlText w:val="%1."/>
      <w:lvlJc w:val="left"/>
      <w:pPr>
        <w:ind w:left="360" w:hanging="360"/>
      </w:pPr>
      <w:rPr>
        <w:color w:val="984806" w:themeColor="accent6" w:themeShade="80"/>
      </w:rPr>
    </w:lvl>
    <w:lvl w:ilvl="1">
      <w:start w:val="1"/>
      <w:numFmt w:val="decimal"/>
      <w:lvlText w:val="%1.%2."/>
      <w:lvlJc w:val="left"/>
      <w:pPr>
        <w:ind w:left="792" w:hanging="432"/>
      </w:pPr>
      <w:rPr>
        <w:color w:val="000000" w:themeColor="text1"/>
      </w:r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5953E6"/>
    <w:multiLevelType w:val="hybridMultilevel"/>
    <w:tmpl w:val="322E9074"/>
    <w:lvl w:ilvl="0" w:tplc="4878A2CE">
      <w:start w:val="1"/>
      <w:numFmt w:val="upperRoman"/>
      <w:lvlText w:val="I.%1"/>
      <w:lvlJc w:val="right"/>
      <w:pPr>
        <w:ind w:left="1004" w:hanging="720"/>
      </w:pPr>
      <w:rPr>
        <w:rFonts w:ascii="Agency FB" w:hAnsi="Agency FB"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23C6A17"/>
    <w:multiLevelType w:val="hybridMultilevel"/>
    <w:tmpl w:val="57048674"/>
    <w:lvl w:ilvl="0" w:tplc="8B5A8A50">
      <w:start w:val="1"/>
      <w:numFmt w:val="upperLetter"/>
      <w:pStyle w:val="ListParagraph"/>
      <w:lvlText w:val="Annexure %1"/>
      <w:lvlJc w:val="left"/>
      <w:pPr>
        <w:ind w:left="720" w:hanging="360"/>
      </w:pPr>
      <w:rPr>
        <w:rFonts w:ascii="Georgia" w:hAnsi="Georgi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B32011"/>
    <w:multiLevelType w:val="hybridMultilevel"/>
    <w:tmpl w:val="E6108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A300F4"/>
    <w:multiLevelType w:val="hybridMultilevel"/>
    <w:tmpl w:val="90F22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B46508"/>
    <w:multiLevelType w:val="hybridMultilevel"/>
    <w:tmpl w:val="BF4EAB3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F5B39B5"/>
    <w:multiLevelType w:val="hybridMultilevel"/>
    <w:tmpl w:val="F12A8D7C"/>
    <w:lvl w:ilvl="0" w:tplc="4DB0B09E">
      <w:start w:val="1"/>
      <w:numFmt w:val="lowerLetter"/>
      <w:lvlText w:val="%1)"/>
      <w:lvlJc w:val="left"/>
      <w:pPr>
        <w:ind w:left="1080" w:hanging="360"/>
      </w:pPr>
      <w:rPr>
        <w:rFonts w:ascii="Calibri" w:eastAsia="Calibri" w:hAnsi="Calibri" w:cs="Calibri" w:hint="default"/>
        <w:b w:val="0"/>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74F539EE"/>
    <w:multiLevelType w:val="hybridMultilevel"/>
    <w:tmpl w:val="4B1E3996"/>
    <w:lvl w:ilvl="0" w:tplc="45E6DBB0">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3" w15:restartNumberingAfterBreak="0">
    <w:nsid w:val="7D131A4F"/>
    <w:multiLevelType w:val="hybridMultilevel"/>
    <w:tmpl w:val="25DCB0D0"/>
    <w:lvl w:ilvl="0" w:tplc="96EE9EDE">
      <w:start w:val="1"/>
      <w:numFmt w:val="lowerLetter"/>
      <w:lvlText w:val="%1)"/>
      <w:lvlJc w:val="left"/>
      <w:pPr>
        <w:ind w:left="1080" w:hanging="360"/>
      </w:pPr>
      <w:rPr>
        <w:rFonts w:ascii="Calibri" w:eastAsia="Calibri" w:hAnsi="Calibri" w:cs="Calibri" w:hint="default"/>
        <w:b w:val="0"/>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228765479">
    <w:abstractNumId w:val="27"/>
  </w:num>
  <w:num w:numId="2" w16cid:durableId="439373229">
    <w:abstractNumId w:val="25"/>
  </w:num>
  <w:num w:numId="3" w16cid:durableId="548999927">
    <w:abstractNumId w:val="24"/>
  </w:num>
  <w:num w:numId="4" w16cid:durableId="531111501">
    <w:abstractNumId w:val="18"/>
  </w:num>
  <w:num w:numId="5" w16cid:durableId="409737580">
    <w:abstractNumId w:val="22"/>
  </w:num>
  <w:num w:numId="6" w16cid:durableId="1672022609">
    <w:abstractNumId w:val="0"/>
  </w:num>
  <w:num w:numId="7" w16cid:durableId="726294615">
    <w:abstractNumId w:val="23"/>
  </w:num>
  <w:num w:numId="8" w16cid:durableId="1298490130">
    <w:abstractNumId w:val="12"/>
  </w:num>
  <w:num w:numId="9" w16cid:durableId="1562904342">
    <w:abstractNumId w:val="19"/>
  </w:num>
  <w:num w:numId="10" w16cid:durableId="1231381895">
    <w:abstractNumId w:val="31"/>
  </w:num>
  <w:num w:numId="11" w16cid:durableId="184639463">
    <w:abstractNumId w:val="6"/>
  </w:num>
  <w:num w:numId="12" w16cid:durableId="1746489902">
    <w:abstractNumId w:val="33"/>
  </w:num>
  <w:num w:numId="13" w16cid:durableId="1503468945">
    <w:abstractNumId w:val="3"/>
  </w:num>
  <w:num w:numId="14" w16cid:durableId="1498231387">
    <w:abstractNumId w:val="21"/>
  </w:num>
  <w:num w:numId="15" w16cid:durableId="1544515907">
    <w:abstractNumId w:val="27"/>
  </w:num>
  <w:num w:numId="16" w16cid:durableId="1320573907">
    <w:abstractNumId w:val="27"/>
  </w:num>
  <w:num w:numId="17" w16cid:durableId="468330449">
    <w:abstractNumId w:val="27"/>
  </w:num>
  <w:num w:numId="18" w16cid:durableId="248077481">
    <w:abstractNumId w:val="27"/>
  </w:num>
  <w:num w:numId="19" w16cid:durableId="1101529995">
    <w:abstractNumId w:val="4"/>
  </w:num>
  <w:num w:numId="20" w16cid:durableId="617640291">
    <w:abstractNumId w:val="16"/>
  </w:num>
  <w:num w:numId="21" w16cid:durableId="1804538797">
    <w:abstractNumId w:val="7"/>
  </w:num>
  <w:num w:numId="22" w16cid:durableId="1530141090">
    <w:abstractNumId w:val="30"/>
  </w:num>
  <w:num w:numId="23" w16cid:durableId="34089727">
    <w:abstractNumId w:val="13"/>
  </w:num>
  <w:num w:numId="24" w16cid:durableId="114957005">
    <w:abstractNumId w:val="2"/>
  </w:num>
  <w:num w:numId="25" w16cid:durableId="968825553">
    <w:abstractNumId w:val="14"/>
  </w:num>
  <w:num w:numId="26" w16cid:durableId="260989283">
    <w:abstractNumId w:val="32"/>
  </w:num>
  <w:num w:numId="27" w16cid:durableId="1174538807">
    <w:abstractNumId w:val="10"/>
  </w:num>
  <w:num w:numId="28" w16cid:durableId="2036420045">
    <w:abstractNumId w:val="5"/>
  </w:num>
  <w:num w:numId="29" w16cid:durableId="1556044707">
    <w:abstractNumId w:val="9"/>
  </w:num>
  <w:num w:numId="30" w16cid:durableId="1592426489">
    <w:abstractNumId w:val="11"/>
  </w:num>
  <w:num w:numId="31" w16cid:durableId="1689327454">
    <w:abstractNumId w:val="1"/>
  </w:num>
  <w:num w:numId="32" w16cid:durableId="1355037172">
    <w:abstractNumId w:val="27"/>
  </w:num>
  <w:num w:numId="33" w16cid:durableId="1894123581">
    <w:abstractNumId w:val="27"/>
  </w:num>
  <w:num w:numId="34" w16cid:durableId="449012674">
    <w:abstractNumId w:val="26"/>
  </w:num>
  <w:num w:numId="35" w16cid:durableId="527915028">
    <w:abstractNumId w:val="15"/>
  </w:num>
  <w:num w:numId="36" w16cid:durableId="1017197104">
    <w:abstractNumId w:val="8"/>
  </w:num>
  <w:num w:numId="37" w16cid:durableId="1829398132">
    <w:abstractNumId w:val="24"/>
  </w:num>
  <w:num w:numId="38" w16cid:durableId="1058822304">
    <w:abstractNumId w:val="24"/>
  </w:num>
  <w:num w:numId="39" w16cid:durableId="1153444905">
    <w:abstractNumId w:val="29"/>
  </w:num>
  <w:num w:numId="40" w16cid:durableId="1744526981">
    <w:abstractNumId w:val="20"/>
  </w:num>
  <w:num w:numId="41" w16cid:durableId="2138792582">
    <w:abstractNumId w:val="17"/>
  </w:num>
  <w:num w:numId="42" w16cid:durableId="641731755">
    <w:abstractNumId w:val="28"/>
  </w:num>
  <w:num w:numId="43" w16cid:durableId="1166821375">
    <w:abstractNumId w:val="24"/>
  </w:num>
  <w:num w:numId="44" w16cid:durableId="1813209618">
    <w:abstractNumId w:val="27"/>
  </w:num>
  <w:num w:numId="45" w16cid:durableId="1607041015">
    <w:abstractNumId w:val="27"/>
  </w:num>
  <w:num w:numId="46" w16cid:durableId="80301254">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CwNDEwNTS0MDM3MTVQ0lEKTi0uzszPAykwqQUAmKZdjCwAAAA="/>
  </w:docVars>
  <w:rsids>
    <w:rsidRoot w:val="009C07FC"/>
    <w:rsid w:val="00037483"/>
    <w:rsid w:val="000756B4"/>
    <w:rsid w:val="00084C02"/>
    <w:rsid w:val="00090B5F"/>
    <w:rsid w:val="000938E5"/>
    <w:rsid w:val="000A4699"/>
    <w:rsid w:val="000B226C"/>
    <w:rsid w:val="000C05F1"/>
    <w:rsid w:val="000C67FA"/>
    <w:rsid w:val="000F1E8E"/>
    <w:rsid w:val="00104AED"/>
    <w:rsid w:val="0011031B"/>
    <w:rsid w:val="00115375"/>
    <w:rsid w:val="001409DC"/>
    <w:rsid w:val="0014302D"/>
    <w:rsid w:val="00167169"/>
    <w:rsid w:val="00171681"/>
    <w:rsid w:val="00171F8E"/>
    <w:rsid w:val="0017389A"/>
    <w:rsid w:val="001C2C16"/>
    <w:rsid w:val="001D0904"/>
    <w:rsid w:val="001D1E8E"/>
    <w:rsid w:val="001D2398"/>
    <w:rsid w:val="00203FC1"/>
    <w:rsid w:val="00231B2F"/>
    <w:rsid w:val="0026194D"/>
    <w:rsid w:val="00264D42"/>
    <w:rsid w:val="00271A2B"/>
    <w:rsid w:val="002745F9"/>
    <w:rsid w:val="002B0264"/>
    <w:rsid w:val="002B34E3"/>
    <w:rsid w:val="002C0B8E"/>
    <w:rsid w:val="002D6380"/>
    <w:rsid w:val="002D70C6"/>
    <w:rsid w:val="00310886"/>
    <w:rsid w:val="0031413D"/>
    <w:rsid w:val="00316FD0"/>
    <w:rsid w:val="00321BD3"/>
    <w:rsid w:val="00326CA4"/>
    <w:rsid w:val="0033029B"/>
    <w:rsid w:val="00355C1E"/>
    <w:rsid w:val="00362048"/>
    <w:rsid w:val="0037646A"/>
    <w:rsid w:val="00382809"/>
    <w:rsid w:val="00394E61"/>
    <w:rsid w:val="003A2496"/>
    <w:rsid w:val="003A2F44"/>
    <w:rsid w:val="003B2B31"/>
    <w:rsid w:val="003D2300"/>
    <w:rsid w:val="00405C20"/>
    <w:rsid w:val="00434904"/>
    <w:rsid w:val="0043556E"/>
    <w:rsid w:val="004532F6"/>
    <w:rsid w:val="00455581"/>
    <w:rsid w:val="00455759"/>
    <w:rsid w:val="00456D7F"/>
    <w:rsid w:val="004575E4"/>
    <w:rsid w:val="004846F0"/>
    <w:rsid w:val="0048471F"/>
    <w:rsid w:val="00495AC7"/>
    <w:rsid w:val="0049757D"/>
    <w:rsid w:val="004A6D57"/>
    <w:rsid w:val="004C79FD"/>
    <w:rsid w:val="004E5CDF"/>
    <w:rsid w:val="0051124A"/>
    <w:rsid w:val="00511D40"/>
    <w:rsid w:val="005172B2"/>
    <w:rsid w:val="00530FEA"/>
    <w:rsid w:val="00546F3D"/>
    <w:rsid w:val="0055123A"/>
    <w:rsid w:val="00554971"/>
    <w:rsid w:val="00577A65"/>
    <w:rsid w:val="005859B8"/>
    <w:rsid w:val="00586570"/>
    <w:rsid w:val="00593A4E"/>
    <w:rsid w:val="005A1E6E"/>
    <w:rsid w:val="005B1F1D"/>
    <w:rsid w:val="005B5086"/>
    <w:rsid w:val="005E0593"/>
    <w:rsid w:val="005F7E98"/>
    <w:rsid w:val="00611C03"/>
    <w:rsid w:val="006126C2"/>
    <w:rsid w:val="00624AA4"/>
    <w:rsid w:val="0062580E"/>
    <w:rsid w:val="006417D6"/>
    <w:rsid w:val="00683549"/>
    <w:rsid w:val="006B0CA2"/>
    <w:rsid w:val="006B141B"/>
    <w:rsid w:val="006C12DD"/>
    <w:rsid w:val="006C2C57"/>
    <w:rsid w:val="006D194F"/>
    <w:rsid w:val="006D1FC5"/>
    <w:rsid w:val="007048E9"/>
    <w:rsid w:val="00711D86"/>
    <w:rsid w:val="00714F75"/>
    <w:rsid w:val="00722137"/>
    <w:rsid w:val="00741C42"/>
    <w:rsid w:val="00744952"/>
    <w:rsid w:val="00763CA3"/>
    <w:rsid w:val="007811FB"/>
    <w:rsid w:val="00782718"/>
    <w:rsid w:val="00785385"/>
    <w:rsid w:val="00791F0D"/>
    <w:rsid w:val="007C3F7C"/>
    <w:rsid w:val="007E1786"/>
    <w:rsid w:val="007E1DE7"/>
    <w:rsid w:val="007F0A63"/>
    <w:rsid w:val="007F5D31"/>
    <w:rsid w:val="008204EA"/>
    <w:rsid w:val="0082160C"/>
    <w:rsid w:val="00822B31"/>
    <w:rsid w:val="008266A8"/>
    <w:rsid w:val="00833B63"/>
    <w:rsid w:val="00837FAC"/>
    <w:rsid w:val="0084481C"/>
    <w:rsid w:val="00845CE6"/>
    <w:rsid w:val="00865CAD"/>
    <w:rsid w:val="00881CED"/>
    <w:rsid w:val="0089482F"/>
    <w:rsid w:val="008A6A84"/>
    <w:rsid w:val="008B5B88"/>
    <w:rsid w:val="009142D7"/>
    <w:rsid w:val="009457B9"/>
    <w:rsid w:val="00950B91"/>
    <w:rsid w:val="00962853"/>
    <w:rsid w:val="009715FE"/>
    <w:rsid w:val="00971DA6"/>
    <w:rsid w:val="00972D66"/>
    <w:rsid w:val="009833D7"/>
    <w:rsid w:val="009845AA"/>
    <w:rsid w:val="00984CED"/>
    <w:rsid w:val="00985073"/>
    <w:rsid w:val="00985C59"/>
    <w:rsid w:val="009866F3"/>
    <w:rsid w:val="009A25C6"/>
    <w:rsid w:val="009A5119"/>
    <w:rsid w:val="009B1349"/>
    <w:rsid w:val="009C0382"/>
    <w:rsid w:val="009C07FC"/>
    <w:rsid w:val="009D0B26"/>
    <w:rsid w:val="009D7D92"/>
    <w:rsid w:val="00A26544"/>
    <w:rsid w:val="00A32A39"/>
    <w:rsid w:val="00A43EA8"/>
    <w:rsid w:val="00A60480"/>
    <w:rsid w:val="00A67105"/>
    <w:rsid w:val="00AB2ABA"/>
    <w:rsid w:val="00AB5493"/>
    <w:rsid w:val="00AB5E4D"/>
    <w:rsid w:val="00AC166C"/>
    <w:rsid w:val="00AE4A43"/>
    <w:rsid w:val="00AE5EFE"/>
    <w:rsid w:val="00B051B3"/>
    <w:rsid w:val="00B2150A"/>
    <w:rsid w:val="00B246C1"/>
    <w:rsid w:val="00B30E43"/>
    <w:rsid w:val="00B32093"/>
    <w:rsid w:val="00B361EE"/>
    <w:rsid w:val="00B369E1"/>
    <w:rsid w:val="00B4138E"/>
    <w:rsid w:val="00B43E88"/>
    <w:rsid w:val="00B6667E"/>
    <w:rsid w:val="00B774C2"/>
    <w:rsid w:val="00BA249D"/>
    <w:rsid w:val="00BB13F9"/>
    <w:rsid w:val="00BB4902"/>
    <w:rsid w:val="00BB632C"/>
    <w:rsid w:val="00C01098"/>
    <w:rsid w:val="00C11629"/>
    <w:rsid w:val="00C12352"/>
    <w:rsid w:val="00C24E7B"/>
    <w:rsid w:val="00C42164"/>
    <w:rsid w:val="00C500BA"/>
    <w:rsid w:val="00C63847"/>
    <w:rsid w:val="00C7462E"/>
    <w:rsid w:val="00C74CAE"/>
    <w:rsid w:val="00C90FAE"/>
    <w:rsid w:val="00C95445"/>
    <w:rsid w:val="00C95A2E"/>
    <w:rsid w:val="00CA6F20"/>
    <w:rsid w:val="00CE72E9"/>
    <w:rsid w:val="00CF23BE"/>
    <w:rsid w:val="00CF45E8"/>
    <w:rsid w:val="00D01A07"/>
    <w:rsid w:val="00D0503C"/>
    <w:rsid w:val="00D115D6"/>
    <w:rsid w:val="00D26152"/>
    <w:rsid w:val="00D34AB7"/>
    <w:rsid w:val="00D530B6"/>
    <w:rsid w:val="00D53B35"/>
    <w:rsid w:val="00D609DD"/>
    <w:rsid w:val="00D907E2"/>
    <w:rsid w:val="00D91369"/>
    <w:rsid w:val="00DA1AD4"/>
    <w:rsid w:val="00DA40B1"/>
    <w:rsid w:val="00DB1C89"/>
    <w:rsid w:val="00DC1BB2"/>
    <w:rsid w:val="00DD4DB7"/>
    <w:rsid w:val="00DE459A"/>
    <w:rsid w:val="00DE74F6"/>
    <w:rsid w:val="00E022BA"/>
    <w:rsid w:val="00E04D96"/>
    <w:rsid w:val="00E05384"/>
    <w:rsid w:val="00E0783E"/>
    <w:rsid w:val="00E15639"/>
    <w:rsid w:val="00E3143A"/>
    <w:rsid w:val="00E6590B"/>
    <w:rsid w:val="00E72145"/>
    <w:rsid w:val="00E72D2B"/>
    <w:rsid w:val="00E85EB8"/>
    <w:rsid w:val="00E9016F"/>
    <w:rsid w:val="00EB3FCF"/>
    <w:rsid w:val="00EB5991"/>
    <w:rsid w:val="00EC22C2"/>
    <w:rsid w:val="00EC2668"/>
    <w:rsid w:val="00EE2954"/>
    <w:rsid w:val="00EE344C"/>
    <w:rsid w:val="00EE39CC"/>
    <w:rsid w:val="00F03117"/>
    <w:rsid w:val="00F104AC"/>
    <w:rsid w:val="00F315CB"/>
    <w:rsid w:val="00F451C3"/>
    <w:rsid w:val="00F46B9F"/>
    <w:rsid w:val="00F66424"/>
    <w:rsid w:val="00F7176A"/>
    <w:rsid w:val="00F7209A"/>
    <w:rsid w:val="00F751E5"/>
    <w:rsid w:val="00FB62F9"/>
    <w:rsid w:val="00FD7813"/>
    <w:rsid w:val="00FD7AC0"/>
    <w:rsid w:val="00FE46E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571020"/>
  <w15:docId w15:val="{C4E40F22-961D-428A-B9D1-DDF68540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7FC"/>
  </w:style>
  <w:style w:type="paragraph" w:styleId="Heading1">
    <w:name w:val="heading 1"/>
    <w:aliases w:val="H1,H1-Heading 1,1,h1,Header 1,Legal Line 1,head 1,II+,I,Heading1,a,Heading,l1,Heading No. L1,list 1,heading 1,H11,H12,H13,H14,1st level,textst level,h11,1st level1,l11,11,textst level1,h12,1st level2,l12,12,textst level2,h13,1st level3,l13,13"/>
    <w:basedOn w:val="ListParagraph"/>
    <w:next w:val="Normal"/>
    <w:link w:val="Heading1Char"/>
    <w:qFormat/>
    <w:rsid w:val="00711D86"/>
    <w:pPr>
      <w:numPr>
        <w:numId w:val="3"/>
      </w:numPr>
      <w:tabs>
        <w:tab w:val="left" w:pos="540"/>
      </w:tabs>
      <w:spacing w:before="220" w:after="220" w:line="240" w:lineRule="auto"/>
      <w:outlineLvl w:val="0"/>
    </w:pPr>
    <w:rPr>
      <w:rFonts w:eastAsiaTheme="majorEastAsia" w:cstheme="majorBidi"/>
      <w:b/>
      <w:bCs/>
      <w:color w:val="943634" w:themeColor="accent2" w:themeShade="BF"/>
      <w:sz w:val="28"/>
      <w:szCs w:val="24"/>
      <w:lang w:val="en-IN"/>
    </w:rPr>
  </w:style>
  <w:style w:type="paragraph" w:styleId="Heading2">
    <w:name w:val="heading 2"/>
    <w:aliases w:val="H2,H2-Heading 2,2,Header 2,l2,Header2,h2,22,heading2,list2,A,A.B.C.,list 2,Heading2,Heading Indent No L2,2nd level,I2,Section Title,Heading 2 John,Header&#10;2,heading 2,Heading 2 Hidden,2&#10;2,heading&#10;2,h21,h22,H21,h23,H22,h24,H23,o,UNDERRUBRIK 1-2"/>
    <w:basedOn w:val="ListParagraph"/>
    <w:next w:val="Normal"/>
    <w:link w:val="Heading2Char"/>
    <w:unhideWhenUsed/>
    <w:qFormat/>
    <w:rsid w:val="00711D86"/>
    <w:pPr>
      <w:numPr>
        <w:numId w:val="0"/>
      </w:numPr>
      <w:outlineLvl w:val="1"/>
    </w:pPr>
    <w:rPr>
      <w:b/>
      <w:sz w:val="24"/>
    </w:rPr>
  </w:style>
  <w:style w:type="paragraph" w:styleId="Heading3">
    <w:name w:val="heading 3"/>
    <w:aliases w:val="H3,H3-Heading 3,3,l3.3,h3,l3,list 3,list3,subhead,Heading3,1.,Heading No. L3,T3,CT,heading 3,ITT t3,PA Minor Section,l31,CT1,H31,l32,Head 3,h31,h32,h33,h34,h35,h36,h37,h311,subhead1,1.1,h321,h331,h341,h351,h361,h38,niveau 3,Sub-Sub-Heading,H32"/>
    <w:basedOn w:val="Heading2"/>
    <w:next w:val="Normal"/>
    <w:link w:val="Heading3Char"/>
    <w:unhideWhenUsed/>
    <w:qFormat/>
    <w:rsid w:val="00711D86"/>
    <w:pPr>
      <w:numPr>
        <w:ilvl w:val="2"/>
        <w:numId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7FC"/>
    <w:rPr>
      <w:rFonts w:ascii="Tahoma" w:hAnsi="Tahoma" w:cs="Tahoma"/>
      <w:sz w:val="16"/>
      <w:szCs w:val="16"/>
    </w:rPr>
  </w:style>
  <w:style w:type="paragraph" w:styleId="Footer">
    <w:name w:val="footer"/>
    <w:basedOn w:val="Normal"/>
    <w:link w:val="FooterChar"/>
    <w:uiPriority w:val="99"/>
    <w:unhideWhenUsed/>
    <w:rsid w:val="009C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7FC"/>
  </w:style>
  <w:style w:type="paragraph" w:styleId="BodyText">
    <w:name w:val="Body Text"/>
    <w:basedOn w:val="Normal"/>
    <w:link w:val="BodyTextChar"/>
    <w:rsid w:val="009C07FC"/>
    <w:pPr>
      <w:suppressAutoHyphens/>
      <w:spacing w:after="0" w:line="240" w:lineRule="auto"/>
    </w:pPr>
    <w:rPr>
      <w:rFonts w:ascii="Zurich Blk BT" w:eastAsia="Times New Roman" w:hAnsi="Zurich Blk BT" w:cs="Times New Roman"/>
      <w:szCs w:val="20"/>
    </w:rPr>
  </w:style>
  <w:style w:type="character" w:customStyle="1" w:styleId="BodyTextChar">
    <w:name w:val="Body Text Char"/>
    <w:basedOn w:val="DefaultParagraphFont"/>
    <w:link w:val="BodyText"/>
    <w:rsid w:val="009C07FC"/>
    <w:rPr>
      <w:rFonts w:ascii="Zurich Blk BT" w:eastAsia="Times New Roman" w:hAnsi="Zurich Blk BT" w:cs="Times New Roman"/>
      <w:szCs w:val="20"/>
    </w:rPr>
  </w:style>
  <w:style w:type="character" w:styleId="Hyperlink">
    <w:name w:val="Hyperlink"/>
    <w:basedOn w:val="DefaultParagraphFont"/>
    <w:uiPriority w:val="99"/>
    <w:unhideWhenUsed/>
    <w:rsid w:val="009C07FC"/>
    <w:rPr>
      <w:color w:val="0000FF" w:themeColor="hyperlink"/>
      <w:u w:val="single"/>
    </w:rPr>
  </w:style>
  <w:style w:type="paragraph" w:styleId="Header">
    <w:name w:val="header"/>
    <w:basedOn w:val="Normal"/>
    <w:link w:val="HeaderChar"/>
    <w:uiPriority w:val="99"/>
    <w:unhideWhenUsed/>
    <w:rsid w:val="009C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7FC"/>
  </w:style>
  <w:style w:type="character" w:customStyle="1" w:styleId="Heading1Char">
    <w:name w:val="Heading 1 Char"/>
    <w:aliases w:val="H1 Char,H1-Heading 1 Char,1 Char,h1 Char,Header 1 Char,Legal Line 1 Char,head 1 Char,II+ Char,I Char,Heading1 Char,a Char,Heading Char,l1 Char,Heading No. L1 Char,list 1 Char,heading 1 Char,H11 Char,H12 Char,H13 Char,H14 Char,h11 Char"/>
    <w:basedOn w:val="DefaultParagraphFont"/>
    <w:link w:val="Heading1"/>
    <w:rsid w:val="00711D86"/>
    <w:rPr>
      <w:rFonts w:ascii="Georgia" w:eastAsiaTheme="majorEastAsia" w:hAnsi="Georgia" w:cstheme="majorBidi"/>
      <w:b/>
      <w:bCs/>
      <w:color w:val="943634" w:themeColor="accent2" w:themeShade="BF"/>
      <w:sz w:val="28"/>
      <w:szCs w:val="24"/>
      <w:lang w:val="en-IN"/>
    </w:rPr>
  </w:style>
  <w:style w:type="character" w:customStyle="1" w:styleId="Heading2Char">
    <w:name w:val="Heading 2 Char"/>
    <w:aliases w:val="H2 Char,H2-Heading 2 Char,2 Char,Header 2 Char,l2 Char,Header2 Char,h2 Char,22 Char,heading2 Char,list2 Char,A Char,A.B.C. Char,list 2 Char,Heading2 Char,Heading Indent No L2 Char,2nd level Char,I2 Char,Section Title Char,Header&#10;2 Char"/>
    <w:basedOn w:val="DefaultParagraphFont"/>
    <w:link w:val="Heading2"/>
    <w:rsid w:val="00711D86"/>
    <w:rPr>
      <w:rFonts w:ascii="Georgia" w:hAnsi="Georgia"/>
      <w:b/>
      <w:color w:val="000000" w:themeColor="text1"/>
      <w:sz w:val="24"/>
    </w:rPr>
  </w:style>
  <w:style w:type="character" w:customStyle="1" w:styleId="Heading3Char">
    <w:name w:val="Heading 3 Char"/>
    <w:aliases w:val="H3 Char,H3-Heading 3 Char,3 Char,l3.3 Char,h3 Char,l3 Char,list 3 Char,list3 Char,subhead Char,Heading3 Char,1. Char,Heading No. L3 Char,T3 Char,CT Char,heading 3 Char,ITT t3 Char,PA Minor Section Char,l31 Char,CT1 Char,H31 Char,l32 Char"/>
    <w:basedOn w:val="DefaultParagraphFont"/>
    <w:link w:val="Heading3"/>
    <w:rsid w:val="00711D86"/>
    <w:rPr>
      <w:rFonts w:ascii="Georgia" w:hAnsi="Georgia"/>
      <w:b/>
      <w:color w:val="000000" w:themeColor="text1"/>
      <w:sz w:val="24"/>
    </w:rPr>
  </w:style>
  <w:style w:type="paragraph" w:styleId="ListParagraph">
    <w:name w:val="List Paragraph"/>
    <w:aliases w:val="Standard Bulleted List"/>
    <w:basedOn w:val="Normal"/>
    <w:link w:val="ListParagraphChar"/>
    <w:uiPriority w:val="34"/>
    <w:qFormat/>
    <w:rsid w:val="00711D86"/>
    <w:pPr>
      <w:numPr>
        <w:numId w:val="1"/>
      </w:numPr>
      <w:contextualSpacing/>
    </w:pPr>
    <w:rPr>
      <w:rFonts w:ascii="Georgia" w:hAnsi="Georgia"/>
      <w:color w:val="000000" w:themeColor="text1"/>
    </w:rPr>
  </w:style>
  <w:style w:type="table" w:styleId="TableGrid">
    <w:name w:val="Table Grid"/>
    <w:basedOn w:val="TableNormal"/>
    <w:uiPriority w:val="59"/>
    <w:rsid w:val="0071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Appendix">
    <w:name w:val="H2 Appendix"/>
    <w:basedOn w:val="Heading2"/>
    <w:rsid w:val="00711D86"/>
    <w:pPr>
      <w:numPr>
        <w:ilvl w:val="1"/>
        <w:numId w:val="3"/>
      </w:numPr>
      <w:tabs>
        <w:tab w:val="num" w:pos="360"/>
        <w:tab w:val="left" w:pos="1008"/>
      </w:tabs>
      <w:spacing w:before="160" w:after="40" w:line="240" w:lineRule="auto"/>
      <w:ind w:left="0" w:firstLine="0"/>
    </w:pPr>
    <w:rPr>
      <w:rFonts w:ascii="Arial" w:eastAsiaTheme="minorEastAsia" w:hAnsi="Arial" w:cs="Times New Roman"/>
      <w:bCs/>
      <w:color w:val="auto"/>
      <w:szCs w:val="20"/>
    </w:rPr>
  </w:style>
  <w:style w:type="paragraph" w:customStyle="1" w:styleId="Heading3Indent">
    <w:name w:val="Heading 3 Indent"/>
    <w:basedOn w:val="Heading3"/>
    <w:rsid w:val="00711D86"/>
    <w:pPr>
      <w:numPr>
        <w:numId w:val="3"/>
      </w:numPr>
      <w:tabs>
        <w:tab w:val="num" w:pos="360"/>
        <w:tab w:val="left" w:pos="990"/>
      </w:tabs>
      <w:spacing w:line="240" w:lineRule="auto"/>
      <w:ind w:left="1224" w:hanging="504"/>
      <w:jc w:val="both"/>
    </w:pPr>
    <w:rPr>
      <w:rFonts w:ascii="Times New Roman" w:eastAsiaTheme="minorEastAsia" w:hAnsi="Times New Roman" w:cs="Times New Roman"/>
      <w:b w:val="0"/>
      <w:bCs/>
      <w:color w:val="0070C0"/>
      <w:sz w:val="26"/>
      <w:szCs w:val="20"/>
    </w:rPr>
  </w:style>
  <w:style w:type="character" w:customStyle="1" w:styleId="ListParagraphChar">
    <w:name w:val="List Paragraph Char"/>
    <w:aliases w:val="Standard Bulleted List Char"/>
    <w:basedOn w:val="DefaultParagraphFont"/>
    <w:link w:val="ListParagraph"/>
    <w:uiPriority w:val="34"/>
    <w:locked/>
    <w:rsid w:val="00711D86"/>
    <w:rPr>
      <w:rFonts w:ascii="Georgia" w:hAnsi="Georgia"/>
      <w:color w:val="000000" w:themeColor="text1"/>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711D86"/>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711D86"/>
    <w:pPr>
      <w:widowControl w:val="0"/>
      <w:shd w:val="clear" w:color="auto" w:fill="FFFFFF"/>
      <w:spacing w:before="300" w:after="0" w:line="0" w:lineRule="atLeast"/>
      <w:ind w:hanging="2160"/>
    </w:pPr>
    <w:rPr>
      <w:rFonts w:ascii="Arial" w:eastAsia="Arial" w:hAnsi="Arial" w:cs="Arial"/>
      <w:sz w:val="20"/>
      <w:szCs w:val="20"/>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sid w:val="00711D86"/>
    <w:rPr>
      <w:rFonts w:ascii="Arial" w:eastAsia="Arial" w:hAnsi="Arial" w:cs="Arial"/>
      <w:shd w:val="clear" w:color="auto" w:fill="FFFFFF"/>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sid w:val="00711D86"/>
    <w:rPr>
      <w:rFonts w:ascii="Arial" w:eastAsia="Arial" w:hAnsi="Arial" w:cs="Arial"/>
      <w:sz w:val="20"/>
      <w:szCs w:val="20"/>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711D86"/>
    <w:pPr>
      <w:widowControl w:val="0"/>
      <w:shd w:val="clear" w:color="auto" w:fill="FFFFFF"/>
      <w:spacing w:before="1440" w:after="300" w:line="0" w:lineRule="atLeast"/>
      <w:jc w:val="both"/>
      <w:outlineLvl w:val="1"/>
    </w:pPr>
    <w:rPr>
      <w:rFonts w:ascii="Arial" w:eastAsia="Arial" w:hAnsi="Arial" w:cs="Arial"/>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rsid w:val="00711D86"/>
    <w:pPr>
      <w:widowControl w:val="0"/>
      <w:shd w:val="clear" w:color="auto" w:fill="FFFFFF"/>
      <w:spacing w:after="0" w:line="0" w:lineRule="atLeast"/>
      <w:ind w:hanging="100"/>
    </w:pPr>
    <w:rPr>
      <w:rFonts w:ascii="Arial" w:eastAsia="Arial" w:hAnsi="Arial" w:cs="Arial"/>
      <w:sz w:val="20"/>
      <w:szCs w:val="20"/>
    </w:rPr>
  </w:style>
  <w:style w:type="numbering" w:customStyle="1" w:styleId="Style6">
    <w:name w:val="Style6"/>
    <w:uiPriority w:val="99"/>
    <w:rsid w:val="00711D86"/>
    <w:pPr>
      <w:numPr>
        <w:numId w:val="4"/>
      </w:numPr>
    </w:pPr>
  </w:style>
  <w:style w:type="numbering" w:customStyle="1" w:styleId="Style8">
    <w:name w:val="Style8"/>
    <w:uiPriority w:val="99"/>
    <w:rsid w:val="00711D86"/>
    <w:pPr>
      <w:numPr>
        <w:numId w:val="5"/>
      </w:numPr>
    </w:pPr>
  </w:style>
  <w:style w:type="numbering" w:customStyle="1" w:styleId="Style10">
    <w:name w:val="Style10"/>
    <w:uiPriority w:val="99"/>
    <w:rsid w:val="00711D86"/>
    <w:pPr>
      <w:numPr>
        <w:numId w:val="6"/>
      </w:numPr>
    </w:pPr>
  </w:style>
  <w:style w:type="paragraph" w:styleId="TOCHeading">
    <w:name w:val="TOC Heading"/>
    <w:basedOn w:val="Heading1"/>
    <w:next w:val="Normal"/>
    <w:uiPriority w:val="39"/>
    <w:unhideWhenUsed/>
    <w:qFormat/>
    <w:rsid w:val="00714F75"/>
    <w:pPr>
      <w:keepNext/>
      <w:keepLines/>
      <w:numPr>
        <w:numId w:val="0"/>
      </w:numPr>
      <w:tabs>
        <w:tab w:val="clear" w:pos="540"/>
      </w:tabs>
      <w:spacing w:before="480" w:after="0" w:line="276" w:lineRule="auto"/>
      <w:contextualSpacing w:val="0"/>
      <w:outlineLvl w:val="9"/>
    </w:pPr>
    <w:rPr>
      <w:rFonts w:asciiTheme="majorHAnsi" w:hAnsiTheme="majorHAnsi"/>
      <w:color w:val="365F91" w:themeColor="accent1" w:themeShade="BF"/>
      <w:szCs w:val="28"/>
      <w:lang w:val="en-US"/>
    </w:rPr>
  </w:style>
  <w:style w:type="paragraph" w:styleId="TOC2">
    <w:name w:val="toc 2"/>
    <w:basedOn w:val="Normal"/>
    <w:next w:val="Normal"/>
    <w:autoRedefine/>
    <w:uiPriority w:val="39"/>
    <w:unhideWhenUsed/>
    <w:rsid w:val="00714F75"/>
    <w:pPr>
      <w:spacing w:after="100"/>
      <w:ind w:left="220"/>
    </w:pPr>
  </w:style>
  <w:style w:type="paragraph" w:styleId="TOC3">
    <w:name w:val="toc 3"/>
    <w:basedOn w:val="Normal"/>
    <w:next w:val="Normal"/>
    <w:autoRedefine/>
    <w:uiPriority w:val="39"/>
    <w:unhideWhenUsed/>
    <w:rsid w:val="00714F75"/>
    <w:pPr>
      <w:spacing w:after="100"/>
      <w:ind w:left="440"/>
    </w:pPr>
  </w:style>
  <w:style w:type="paragraph" w:customStyle="1" w:styleId="Default">
    <w:name w:val="Default"/>
    <w:rsid w:val="00962853"/>
    <w:pPr>
      <w:autoSpaceDE w:val="0"/>
      <w:autoSpaceDN w:val="0"/>
      <w:adjustRightInd w:val="0"/>
      <w:spacing w:after="0" w:line="240" w:lineRule="auto"/>
    </w:pPr>
    <w:rPr>
      <w:rFonts w:ascii="Times New Roman" w:hAnsi="Times New Roman" w:cs="Times New Roman"/>
      <w:color w:val="000000"/>
      <w:sz w:val="24"/>
      <w:szCs w:val="24"/>
      <w:lang w:val="en-IN"/>
    </w:rPr>
  </w:style>
  <w:style w:type="character" w:styleId="CommentReference">
    <w:name w:val="annotation reference"/>
    <w:basedOn w:val="DefaultParagraphFont"/>
    <w:uiPriority w:val="99"/>
    <w:semiHidden/>
    <w:unhideWhenUsed/>
    <w:rsid w:val="00B30E43"/>
    <w:rPr>
      <w:sz w:val="16"/>
      <w:szCs w:val="16"/>
    </w:rPr>
  </w:style>
  <w:style w:type="paragraph" w:styleId="CommentText">
    <w:name w:val="annotation text"/>
    <w:basedOn w:val="Normal"/>
    <w:link w:val="CommentTextChar"/>
    <w:uiPriority w:val="99"/>
    <w:semiHidden/>
    <w:unhideWhenUsed/>
    <w:rsid w:val="00B30E43"/>
    <w:pPr>
      <w:spacing w:line="240" w:lineRule="auto"/>
    </w:pPr>
    <w:rPr>
      <w:sz w:val="20"/>
      <w:szCs w:val="20"/>
    </w:rPr>
  </w:style>
  <w:style w:type="character" w:customStyle="1" w:styleId="CommentTextChar">
    <w:name w:val="Comment Text Char"/>
    <w:basedOn w:val="DefaultParagraphFont"/>
    <w:link w:val="CommentText"/>
    <w:uiPriority w:val="99"/>
    <w:semiHidden/>
    <w:rsid w:val="00B30E43"/>
    <w:rPr>
      <w:sz w:val="20"/>
      <w:szCs w:val="20"/>
    </w:rPr>
  </w:style>
  <w:style w:type="paragraph" w:styleId="CommentSubject">
    <w:name w:val="annotation subject"/>
    <w:basedOn w:val="CommentText"/>
    <w:next w:val="CommentText"/>
    <w:link w:val="CommentSubjectChar"/>
    <w:uiPriority w:val="99"/>
    <w:semiHidden/>
    <w:unhideWhenUsed/>
    <w:rsid w:val="00B30E43"/>
    <w:rPr>
      <w:b/>
      <w:bCs/>
    </w:rPr>
  </w:style>
  <w:style w:type="character" w:customStyle="1" w:styleId="CommentSubjectChar">
    <w:name w:val="Comment Subject Char"/>
    <w:basedOn w:val="CommentTextChar"/>
    <w:link w:val="CommentSubject"/>
    <w:uiPriority w:val="99"/>
    <w:semiHidden/>
    <w:rsid w:val="00B30E43"/>
    <w:rPr>
      <w:b/>
      <w:bCs/>
      <w:sz w:val="20"/>
      <w:szCs w:val="20"/>
    </w:rPr>
  </w:style>
  <w:style w:type="paragraph" w:styleId="TOC1">
    <w:name w:val="toc 1"/>
    <w:basedOn w:val="Normal"/>
    <w:next w:val="Normal"/>
    <w:autoRedefine/>
    <w:uiPriority w:val="39"/>
    <w:unhideWhenUsed/>
    <w:rsid w:val="00FE46E3"/>
    <w:pPr>
      <w:spacing w:after="100"/>
    </w:pPr>
  </w:style>
  <w:style w:type="paragraph" w:styleId="PlainText">
    <w:name w:val="Plain Text"/>
    <w:basedOn w:val="Normal"/>
    <w:link w:val="PlainTextChar"/>
    <w:semiHidden/>
    <w:rsid w:val="00495AC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495AC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69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0040C-B000-41B7-B6D6-C7659C0F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pavindersingh</dc:creator>
  <cp:lastModifiedBy>BHUMIKA SANGHVI</cp:lastModifiedBy>
  <cp:revision>180</cp:revision>
  <dcterms:created xsi:type="dcterms:W3CDTF">2021-06-24T10:48:00Z</dcterms:created>
  <dcterms:modified xsi:type="dcterms:W3CDTF">2022-10-14T10:39:00Z</dcterms:modified>
</cp:coreProperties>
</file>