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96AF33" w14:textId="5F209FE6" w:rsidR="005060D6" w:rsidRPr="00824825" w:rsidRDefault="00227BFD">
      <w:pPr>
        <w:rPr>
          <w:lang w:val="es-CO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1A334D7" wp14:editId="380C669B">
            <wp:simplePos x="0" y="0"/>
            <wp:positionH relativeFrom="page">
              <wp:align>left</wp:align>
            </wp:positionH>
            <wp:positionV relativeFrom="paragraph">
              <wp:posOffset>-1061085</wp:posOffset>
            </wp:positionV>
            <wp:extent cx="7753350" cy="10341309"/>
            <wp:effectExtent l="0" t="0" r="0" b="3175"/>
            <wp:wrapNone/>
            <wp:docPr id="1033253853" name="Gráfico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25385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5449" cy="10344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760" w:rsidRPr="00824825">
        <w:rPr>
          <w:lang w:val="es-CO"/>
        </w:rPr>
        <w:t xml:space="preserve">  </w:t>
      </w:r>
    </w:p>
    <w:p w14:paraId="6B1447EE" w14:textId="04185EE4" w:rsidR="005F1760" w:rsidRPr="00824825" w:rsidRDefault="005F1760">
      <w:pPr>
        <w:rPr>
          <w:lang w:val="es-CO"/>
        </w:rPr>
      </w:pPr>
    </w:p>
    <w:p w14:paraId="35FCF3D2" w14:textId="44229276" w:rsidR="005F1760" w:rsidRPr="00824825" w:rsidRDefault="005F1760">
      <w:pPr>
        <w:rPr>
          <w:lang w:val="es-CO"/>
        </w:rPr>
      </w:pPr>
    </w:p>
    <w:p w14:paraId="7D59842B" w14:textId="6E305483" w:rsidR="005F1760" w:rsidRPr="00824825" w:rsidRDefault="005F1760">
      <w:pPr>
        <w:rPr>
          <w:lang w:val="es-CO"/>
        </w:rPr>
      </w:pPr>
    </w:p>
    <w:p w14:paraId="4F271F33" w14:textId="2AE4B9E0" w:rsidR="005F1760" w:rsidRPr="00824825" w:rsidRDefault="005F1760">
      <w:pPr>
        <w:rPr>
          <w:lang w:val="es-CO"/>
        </w:rPr>
      </w:pPr>
    </w:p>
    <w:p w14:paraId="23BB91C1" w14:textId="6DD3689C" w:rsidR="005F1760" w:rsidRPr="00824825" w:rsidRDefault="005F1760">
      <w:pPr>
        <w:rPr>
          <w:lang w:val="es-CO"/>
        </w:rPr>
      </w:pPr>
    </w:p>
    <w:p w14:paraId="62611E28" w14:textId="42CEDD8A" w:rsidR="005F1760" w:rsidRPr="00824825" w:rsidRDefault="005F1760">
      <w:pPr>
        <w:rPr>
          <w:lang w:val="es-CO"/>
        </w:rPr>
      </w:pPr>
    </w:p>
    <w:p w14:paraId="1515DE63" w14:textId="03013AFC" w:rsidR="005F1760" w:rsidRPr="00824825" w:rsidRDefault="005F1760">
      <w:pPr>
        <w:rPr>
          <w:lang w:val="es-CO"/>
        </w:rPr>
      </w:pPr>
    </w:p>
    <w:p w14:paraId="61407FCE" w14:textId="0273ECC4" w:rsidR="005F1760" w:rsidRPr="00824825" w:rsidRDefault="005F1760">
      <w:pPr>
        <w:rPr>
          <w:lang w:val="es-CO"/>
        </w:rPr>
      </w:pPr>
    </w:p>
    <w:p w14:paraId="344EC70A" w14:textId="4D368813" w:rsidR="005F1760" w:rsidRPr="00824825" w:rsidRDefault="005F1760">
      <w:pPr>
        <w:rPr>
          <w:lang w:val="es-CO"/>
        </w:rPr>
      </w:pPr>
    </w:p>
    <w:p w14:paraId="400F2FA6" w14:textId="21A3B89E" w:rsidR="005F1760" w:rsidRPr="00824825" w:rsidRDefault="005F1760">
      <w:pPr>
        <w:rPr>
          <w:lang w:val="es-CO"/>
        </w:rPr>
      </w:pPr>
    </w:p>
    <w:p w14:paraId="20EE398D" w14:textId="6E2299E1" w:rsidR="005F1760" w:rsidRPr="00824825" w:rsidRDefault="005F1760">
      <w:pPr>
        <w:rPr>
          <w:lang w:val="es-CO"/>
        </w:rPr>
      </w:pPr>
    </w:p>
    <w:p w14:paraId="40764DC4" w14:textId="159229F4" w:rsidR="005F1760" w:rsidRPr="00824825" w:rsidRDefault="005F1760">
      <w:pPr>
        <w:rPr>
          <w:lang w:val="es-CO"/>
        </w:rPr>
      </w:pPr>
    </w:p>
    <w:p w14:paraId="23602FA3" w14:textId="3C104A52" w:rsidR="005F1760" w:rsidRPr="00824825" w:rsidRDefault="005F1760">
      <w:pPr>
        <w:rPr>
          <w:lang w:val="es-CO"/>
        </w:rPr>
      </w:pPr>
    </w:p>
    <w:p w14:paraId="57FFF7EA" w14:textId="11D6BAD4" w:rsidR="005F1760" w:rsidRPr="00824825" w:rsidRDefault="005F1760">
      <w:pPr>
        <w:rPr>
          <w:lang w:val="es-CO"/>
        </w:rPr>
      </w:pPr>
    </w:p>
    <w:p w14:paraId="75CA234A" w14:textId="66B8CAA3" w:rsidR="005F1760" w:rsidRPr="00824825" w:rsidRDefault="005F1760">
      <w:pPr>
        <w:rPr>
          <w:lang w:val="es-CO"/>
        </w:rPr>
      </w:pPr>
    </w:p>
    <w:p w14:paraId="5A42B9B0" w14:textId="4CDA730C" w:rsidR="005F1760" w:rsidRPr="00824825" w:rsidRDefault="005F1760">
      <w:pPr>
        <w:rPr>
          <w:lang w:val="es-CO"/>
        </w:rPr>
      </w:pPr>
    </w:p>
    <w:p w14:paraId="737C7297" w14:textId="084505E4" w:rsidR="005F1760" w:rsidRPr="00824825" w:rsidRDefault="005F1760">
      <w:pPr>
        <w:rPr>
          <w:lang w:val="es-CO"/>
        </w:rPr>
      </w:pPr>
    </w:p>
    <w:p w14:paraId="5AFFB931" w14:textId="1F7083F0" w:rsidR="005F1760" w:rsidRPr="00824825" w:rsidRDefault="005F1760">
      <w:pPr>
        <w:rPr>
          <w:lang w:val="es-CO"/>
        </w:rPr>
      </w:pPr>
    </w:p>
    <w:p w14:paraId="3A8260AF" w14:textId="36C3F2E4" w:rsidR="005F1760" w:rsidRPr="00824825" w:rsidRDefault="005F1760">
      <w:pPr>
        <w:rPr>
          <w:lang w:val="es-CO"/>
        </w:rPr>
      </w:pPr>
    </w:p>
    <w:p w14:paraId="1649DC16" w14:textId="2A8D07DE" w:rsidR="005F1760" w:rsidRPr="00824825" w:rsidRDefault="005F1760">
      <w:pPr>
        <w:rPr>
          <w:lang w:val="es-CO"/>
        </w:rPr>
      </w:pPr>
    </w:p>
    <w:p w14:paraId="7F739B3F" w14:textId="1117CAA8" w:rsidR="005F1760" w:rsidRPr="00824825" w:rsidRDefault="005F1760">
      <w:pPr>
        <w:rPr>
          <w:lang w:val="es-CO"/>
        </w:rPr>
      </w:pPr>
    </w:p>
    <w:p w14:paraId="58C651CB" w14:textId="4B3CAC84" w:rsidR="005F1760" w:rsidRPr="00824825" w:rsidRDefault="005F1760">
      <w:pPr>
        <w:rPr>
          <w:lang w:val="es-CO"/>
        </w:rPr>
      </w:pPr>
    </w:p>
    <w:p w14:paraId="71B320A3" w14:textId="7FF80180" w:rsidR="005F1760" w:rsidRPr="00824825" w:rsidRDefault="005F1760">
      <w:pPr>
        <w:rPr>
          <w:lang w:val="es-CO"/>
        </w:rPr>
      </w:pPr>
    </w:p>
    <w:p w14:paraId="685E881B" w14:textId="0D985059" w:rsidR="005F1760" w:rsidRPr="00824825" w:rsidRDefault="005F1760">
      <w:pPr>
        <w:rPr>
          <w:lang w:val="es-CO"/>
        </w:rPr>
      </w:pPr>
    </w:p>
    <w:p w14:paraId="274F2653" w14:textId="227DF647" w:rsidR="005F1760" w:rsidRPr="00824825" w:rsidRDefault="005F1760">
      <w:pPr>
        <w:rPr>
          <w:lang w:val="es-CO"/>
        </w:rPr>
      </w:pPr>
    </w:p>
    <w:p w14:paraId="555DB724" w14:textId="0747C682" w:rsidR="005F1760" w:rsidRPr="00824825" w:rsidRDefault="005F1760">
      <w:pPr>
        <w:rPr>
          <w:lang w:val="es-CO"/>
        </w:rPr>
      </w:pPr>
    </w:p>
    <w:p w14:paraId="67972850" w14:textId="2CF28305" w:rsidR="005F1760" w:rsidRPr="00824825" w:rsidRDefault="005F1760">
      <w:pPr>
        <w:rPr>
          <w:lang w:val="es-CO"/>
        </w:rPr>
      </w:pPr>
    </w:p>
    <w:p w14:paraId="069A9557" w14:textId="77777777" w:rsidR="00067837" w:rsidRPr="00824825" w:rsidRDefault="00067837">
      <w:pPr>
        <w:rPr>
          <w:lang w:val="es-CO"/>
        </w:rPr>
      </w:pPr>
    </w:p>
    <w:p w14:paraId="3EE3484B" w14:textId="0EA11D06" w:rsidR="00067837" w:rsidRDefault="00824F1B" w:rsidP="0006783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noProof/>
          <w:sz w:val="24"/>
          <w:szCs w:val="24"/>
          <w:lang w:val="es-CO"/>
        </w:rPr>
        <w:drawing>
          <wp:inline distT="0" distB="0" distL="0" distR="0" wp14:anchorId="1272DE55" wp14:editId="285A5C75">
            <wp:extent cx="5746079" cy="439387"/>
            <wp:effectExtent l="0" t="0" r="0" b="0"/>
            <wp:docPr id="105327079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978" cy="449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3B31A6" w14:textId="7FF84871" w:rsidR="00963C34" w:rsidRPr="005F35F0" w:rsidRDefault="00824825" w:rsidP="00067837">
      <w:pPr>
        <w:spacing w:line="360" w:lineRule="auto"/>
        <w:jc w:val="both"/>
        <w:rPr>
          <w:rFonts w:ascii="Century Gothic" w:hAnsi="Century Gothic" w:cs="Arial"/>
          <w:b/>
          <w:bCs/>
          <w:sz w:val="24"/>
          <w:szCs w:val="24"/>
          <w:lang w:val="es-CO"/>
        </w:rPr>
      </w:pP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El presente Plan Estratégico de Comunicaciones, </w:t>
      </w:r>
      <w:r w:rsidR="005F35F0">
        <w:rPr>
          <w:rFonts w:ascii="Century Gothic" w:hAnsi="Century Gothic" w:cs="Arial"/>
          <w:sz w:val="24"/>
          <w:szCs w:val="24"/>
          <w:lang w:val="es-CO"/>
        </w:rPr>
        <w:t xml:space="preserve">busca </w:t>
      </w:r>
      <w:r w:rsidRPr="00067837">
        <w:rPr>
          <w:rFonts w:ascii="Century Gothic" w:hAnsi="Century Gothic" w:cs="Arial"/>
          <w:sz w:val="24"/>
          <w:szCs w:val="24"/>
          <w:lang w:val="es-CO"/>
        </w:rPr>
        <w:t>garantizar y mejorar la comunicación de la Administración Municipal ante la comunidad</w:t>
      </w:r>
      <w:r w:rsidR="006E73D3">
        <w:rPr>
          <w:rFonts w:ascii="Century Gothic" w:hAnsi="Century Gothic" w:cs="Arial"/>
          <w:sz w:val="24"/>
          <w:szCs w:val="24"/>
          <w:lang w:val="es-CO"/>
        </w:rPr>
        <w:t>,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representada en las di</w:t>
      </w:r>
      <w:r w:rsidR="006E73D3">
        <w:rPr>
          <w:rFonts w:ascii="Century Gothic" w:hAnsi="Century Gothic" w:cs="Arial"/>
          <w:sz w:val="24"/>
          <w:szCs w:val="24"/>
          <w:lang w:val="es-CO"/>
        </w:rPr>
        <w:t>versa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s expresiones de la sociedad, gremios, medios de comunicación, academia y en general, grupos de interés y valor, suministrando proactivamente toda información de la gestión institucional y sus resultados, </w:t>
      </w:r>
      <w:r w:rsidRPr="005F35F0">
        <w:rPr>
          <w:rFonts w:ascii="Century Gothic" w:hAnsi="Century Gothic" w:cs="Arial"/>
          <w:b/>
          <w:bCs/>
          <w:sz w:val="24"/>
          <w:szCs w:val="24"/>
          <w:lang w:val="es-CO"/>
        </w:rPr>
        <w:t>de manera clara, accesible, oportuna, transparente y veraz.</w:t>
      </w:r>
    </w:p>
    <w:p w14:paraId="6EA27786" w14:textId="4A02AAF2" w:rsidR="00963C34" w:rsidRPr="00067837" w:rsidRDefault="00963C34" w:rsidP="0006783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Este instrumento </w:t>
      </w:r>
      <w:r w:rsidR="006E73D3">
        <w:rPr>
          <w:rFonts w:ascii="Century Gothic" w:hAnsi="Century Gothic" w:cs="Arial"/>
          <w:sz w:val="24"/>
          <w:szCs w:val="24"/>
          <w:lang w:val="es-CO"/>
        </w:rPr>
        <w:t>establece una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hoja de ruta </w:t>
      </w:r>
      <w:r w:rsidR="005F35F0">
        <w:rPr>
          <w:rFonts w:ascii="Century Gothic" w:hAnsi="Century Gothic" w:cs="Arial"/>
          <w:sz w:val="24"/>
          <w:szCs w:val="24"/>
          <w:lang w:val="es-CO"/>
        </w:rPr>
        <w:t>para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garanti</w:t>
      </w:r>
      <w:r w:rsidR="005F35F0">
        <w:rPr>
          <w:rFonts w:ascii="Century Gothic" w:hAnsi="Century Gothic" w:cs="Arial"/>
          <w:sz w:val="24"/>
          <w:szCs w:val="24"/>
          <w:lang w:val="es-CO"/>
        </w:rPr>
        <w:t xml:space="preserve">zar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el flujo </w:t>
      </w:r>
      <w:r w:rsidR="005F35F0" w:rsidRPr="00067837">
        <w:rPr>
          <w:rFonts w:ascii="Century Gothic" w:hAnsi="Century Gothic" w:cs="Arial"/>
          <w:sz w:val="24"/>
          <w:szCs w:val="24"/>
          <w:lang w:val="es-CO"/>
        </w:rPr>
        <w:t xml:space="preserve">adecuado </w:t>
      </w:r>
      <w:r w:rsidRPr="00067837">
        <w:rPr>
          <w:rFonts w:ascii="Century Gothic" w:hAnsi="Century Gothic" w:cs="Arial"/>
          <w:sz w:val="24"/>
          <w:szCs w:val="24"/>
          <w:lang w:val="es-CO"/>
        </w:rPr>
        <w:t>de la información; es decir, aquella que permite la interacción con la ciudadanía</w:t>
      </w:r>
      <w:r w:rsidR="006E73D3">
        <w:rPr>
          <w:rFonts w:ascii="Century Gothic" w:hAnsi="Century Gothic" w:cs="Arial"/>
          <w:sz w:val="24"/>
          <w:szCs w:val="24"/>
          <w:lang w:val="es-CO"/>
        </w:rPr>
        <w:t>;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contempla el aprovechamiento de los canales de comunicación acordes con las capacidades de la entidad y con lo previsto en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las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políticas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de </w:t>
      </w:r>
      <w:r w:rsidRPr="00067837">
        <w:rPr>
          <w:rFonts w:ascii="Century Gothic" w:hAnsi="Century Gothic" w:cs="Arial"/>
          <w:sz w:val="24"/>
          <w:szCs w:val="24"/>
          <w:lang w:val="es-CO"/>
        </w:rPr>
        <w:t>rendición de cuentas y la de transparencia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 </w:t>
      </w:r>
      <w:proofErr w:type="spellStart"/>
      <w:r w:rsidR="006E73D3">
        <w:rPr>
          <w:rFonts w:ascii="Century Gothic" w:hAnsi="Century Gothic" w:cs="Arial"/>
          <w:sz w:val="24"/>
          <w:szCs w:val="24"/>
          <w:lang w:val="es-CO"/>
        </w:rPr>
        <w:t>insitucional</w:t>
      </w:r>
      <w:proofErr w:type="spellEnd"/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. </w:t>
      </w:r>
    </w:p>
    <w:p w14:paraId="06EAB393" w14:textId="762373EF" w:rsidR="00963C34" w:rsidRPr="00067837" w:rsidRDefault="009A4285" w:rsidP="0006783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067837">
        <w:rPr>
          <w:rFonts w:ascii="Century Gothic" w:hAnsi="Century Gothic" w:cs="Arial"/>
          <w:sz w:val="24"/>
          <w:szCs w:val="24"/>
          <w:lang w:val="es-CO"/>
        </w:rPr>
        <w:t>Teniendo en cuenta que</w:t>
      </w:r>
      <w:r w:rsidR="005F35F0">
        <w:rPr>
          <w:rFonts w:ascii="Century Gothic" w:hAnsi="Century Gothic" w:cs="Arial"/>
          <w:sz w:val="24"/>
          <w:szCs w:val="24"/>
          <w:lang w:val="es-CO"/>
        </w:rPr>
        <w:t>, de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acuerdo con lo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establecido </w:t>
      </w:r>
      <w:r w:rsidRPr="00067837">
        <w:rPr>
          <w:rFonts w:ascii="Century Gothic" w:hAnsi="Century Gothic" w:cs="Arial"/>
          <w:sz w:val="24"/>
          <w:szCs w:val="24"/>
          <w:lang w:val="es-CO"/>
        </w:rPr>
        <w:t>en</w:t>
      </w:r>
      <w:r w:rsidR="00963C34" w:rsidRPr="00067837"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el </w:t>
      </w:r>
      <w:r w:rsidR="00963C34" w:rsidRPr="00067837">
        <w:rPr>
          <w:rFonts w:ascii="Century Gothic" w:hAnsi="Century Gothic" w:cs="Arial"/>
          <w:sz w:val="24"/>
          <w:szCs w:val="24"/>
          <w:lang w:val="es-CO"/>
        </w:rPr>
        <w:t xml:space="preserve">Modelo Integrado de Planeación y Gestión </w:t>
      </w:r>
      <w:r w:rsidR="006E73D3">
        <w:rPr>
          <w:rFonts w:ascii="Century Gothic" w:hAnsi="Century Gothic" w:cs="Arial"/>
          <w:sz w:val="24"/>
          <w:szCs w:val="24"/>
          <w:lang w:val="es-CO"/>
        </w:rPr>
        <w:t>“</w:t>
      </w:r>
      <w:r w:rsidR="00963C34" w:rsidRPr="006E73D3">
        <w:rPr>
          <w:rFonts w:ascii="Century Gothic" w:hAnsi="Century Gothic" w:cs="Arial"/>
          <w:b/>
          <w:bCs/>
          <w:sz w:val="24"/>
          <w:szCs w:val="24"/>
          <w:lang w:val="es-CO"/>
        </w:rPr>
        <w:t>MIPG</w:t>
      </w:r>
      <w:r w:rsidR="006E73D3">
        <w:rPr>
          <w:rFonts w:ascii="Century Gothic" w:hAnsi="Century Gothic" w:cs="Arial"/>
          <w:b/>
          <w:bCs/>
          <w:sz w:val="24"/>
          <w:szCs w:val="24"/>
          <w:lang w:val="es-CO"/>
        </w:rPr>
        <w:t>”</w:t>
      </w:r>
      <w:r w:rsidR="00963C34" w:rsidRPr="00067837">
        <w:rPr>
          <w:rFonts w:ascii="Century Gothic" w:hAnsi="Century Gothic" w:cs="Arial"/>
          <w:sz w:val="24"/>
          <w:szCs w:val="24"/>
          <w:lang w:val="es-CO"/>
        </w:rPr>
        <w:t>, la información y comunicación cumplen una función articuladora con las demás dimensiones del sistema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; las actividades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de </w:t>
      </w:r>
      <w:r w:rsidRPr="00067837">
        <w:rPr>
          <w:rFonts w:ascii="Century Gothic" w:hAnsi="Century Gothic" w:cs="Arial"/>
          <w:sz w:val="24"/>
          <w:szCs w:val="24"/>
          <w:lang w:val="es-CO"/>
        </w:rPr>
        <w:t>comunicaci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ón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institucional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planteadas en este documento,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se desarrollan en un contexto </w:t>
      </w:r>
      <w:r w:rsidR="006E73D3">
        <w:rPr>
          <w:rFonts w:ascii="Century Gothic" w:hAnsi="Century Gothic" w:cs="Arial"/>
          <w:sz w:val="24"/>
          <w:szCs w:val="24"/>
          <w:lang w:val="es-CO"/>
        </w:rPr>
        <w:t>general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,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cubriendo </w:t>
      </w:r>
      <w:r w:rsidRPr="00067837">
        <w:rPr>
          <w:rFonts w:ascii="Century Gothic" w:hAnsi="Century Gothic" w:cs="Arial"/>
          <w:sz w:val="24"/>
          <w:szCs w:val="24"/>
          <w:lang w:val="es-CO"/>
        </w:rPr>
        <w:t>la información de todas las operaciones y accion</w:t>
      </w:r>
      <w:r w:rsidR="006E73D3">
        <w:rPr>
          <w:rFonts w:ascii="Century Gothic" w:hAnsi="Century Gothic" w:cs="Arial"/>
          <w:sz w:val="24"/>
          <w:szCs w:val="24"/>
          <w:lang w:val="es-CO"/>
        </w:rPr>
        <w:t>es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 de la entidad,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enfocadas en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su 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elaboración, </w:t>
      </w: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procesamiento, organización y comunicación. </w:t>
      </w:r>
    </w:p>
    <w:p w14:paraId="696496DC" w14:textId="0F239298" w:rsidR="00963C34" w:rsidRPr="00227BFD" w:rsidRDefault="009A4285" w:rsidP="00824825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067837">
        <w:rPr>
          <w:rFonts w:ascii="Century Gothic" w:hAnsi="Century Gothic" w:cs="Arial"/>
          <w:sz w:val="24"/>
          <w:szCs w:val="24"/>
          <w:lang w:val="es-CO"/>
        </w:rPr>
        <w:t>Creemos firmemente que un buen proceso de comunicación hace posible difundir y transmitir la información de los avances de la gestión y de interés de la ciudadanía, con calidad, de allí que nos ocupemos de gestionar acorde a la caracterización de la población objeto y el aprovechamiento de recursos tecnológicos, toda la información soportada en medios escritos, electrónicos, audiovisuales y de escucha</w:t>
      </w:r>
    </w:p>
    <w:p w14:paraId="23FE214B" w14:textId="087CB771" w:rsidR="005F1760" w:rsidRPr="00824825" w:rsidRDefault="005F1760">
      <w:pPr>
        <w:rPr>
          <w:lang w:val="es-CO"/>
        </w:rPr>
      </w:pPr>
    </w:p>
    <w:p w14:paraId="036D80B5" w14:textId="5E19362B" w:rsidR="005F1760" w:rsidRPr="00824825" w:rsidRDefault="005F1760">
      <w:pPr>
        <w:rPr>
          <w:lang w:val="es-CO"/>
        </w:rPr>
      </w:pPr>
    </w:p>
    <w:p w14:paraId="0AB8A2EA" w14:textId="1A8EEB2D" w:rsidR="009B1432" w:rsidRDefault="00824F1B" w:rsidP="004E62F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noProof/>
          <w:sz w:val="24"/>
          <w:szCs w:val="24"/>
          <w:lang w:val="es-CO"/>
        </w:rPr>
        <w:drawing>
          <wp:inline distT="0" distB="0" distL="0" distR="0" wp14:anchorId="5DB23860" wp14:editId="2AF05776">
            <wp:extent cx="5683250" cy="451263"/>
            <wp:effectExtent l="0" t="0" r="0" b="6350"/>
            <wp:docPr id="73570073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919" cy="466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88CA7" w14:textId="1CDEFC45" w:rsidR="00703B67" w:rsidRDefault="00067837" w:rsidP="004E62F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067837">
        <w:rPr>
          <w:rFonts w:ascii="Century Gothic" w:hAnsi="Century Gothic" w:cs="Arial"/>
          <w:sz w:val="24"/>
          <w:szCs w:val="24"/>
          <w:lang w:val="es-CO"/>
        </w:rPr>
        <w:t xml:space="preserve">La gran apuesta de la Alcaldía municipal de Ciénaga, en el marco de la estrategia de comunicaciones, se concentra en </w:t>
      </w:r>
      <w:r w:rsidR="004E62F7">
        <w:rPr>
          <w:rFonts w:ascii="Century Gothic" w:hAnsi="Century Gothic" w:cs="Arial"/>
          <w:sz w:val="24"/>
          <w:szCs w:val="24"/>
          <w:lang w:val="es-CO"/>
        </w:rPr>
        <w:t>i</w:t>
      </w:r>
      <w:r w:rsidR="006E73D3">
        <w:rPr>
          <w:rFonts w:ascii="Century Gothic" w:hAnsi="Century Gothic" w:cs="Arial"/>
          <w:sz w:val="24"/>
          <w:szCs w:val="24"/>
          <w:lang w:val="es-CO"/>
        </w:rPr>
        <w:t xml:space="preserve">mpartir </w:t>
      </w:r>
      <w:r w:rsidR="004E62F7">
        <w:rPr>
          <w:rFonts w:ascii="Century Gothic" w:hAnsi="Century Gothic" w:cs="Arial"/>
          <w:sz w:val="24"/>
          <w:szCs w:val="24"/>
          <w:lang w:val="es-CO"/>
        </w:rPr>
        <w:t>directrices, políticas</w:t>
      </w:r>
      <w:r w:rsidR="00EC6295">
        <w:rPr>
          <w:rFonts w:ascii="Century Gothic" w:hAnsi="Century Gothic" w:cs="Arial"/>
          <w:sz w:val="24"/>
          <w:szCs w:val="24"/>
          <w:lang w:val="es-CO"/>
        </w:rPr>
        <w:t xml:space="preserve"> y</w:t>
      </w:r>
      <w:r w:rsidR="004E62F7">
        <w:rPr>
          <w:rFonts w:ascii="Century Gothic" w:hAnsi="Century Gothic" w:cs="Arial"/>
          <w:sz w:val="24"/>
          <w:szCs w:val="24"/>
          <w:lang w:val="es-CO"/>
        </w:rPr>
        <w:t xml:space="preserve"> mecanismos</w:t>
      </w:r>
      <w:r w:rsidR="00EC6295">
        <w:rPr>
          <w:rFonts w:ascii="Century Gothic" w:hAnsi="Century Gothic" w:cs="Arial"/>
          <w:sz w:val="24"/>
          <w:szCs w:val="24"/>
          <w:lang w:val="es-CO"/>
        </w:rPr>
        <w:t xml:space="preserve"> para </w:t>
      </w:r>
      <w:r w:rsidR="004E62F7">
        <w:rPr>
          <w:rFonts w:ascii="Century Gothic" w:hAnsi="Century Gothic" w:cs="Arial"/>
          <w:sz w:val="24"/>
          <w:szCs w:val="24"/>
          <w:lang w:val="es-CO"/>
        </w:rPr>
        <w:t xml:space="preserve">el procesamiento de la información y concreción de acciones, que </w:t>
      </w:r>
      <w:r w:rsidR="00EC6295">
        <w:rPr>
          <w:rFonts w:ascii="Century Gothic" w:hAnsi="Century Gothic" w:cs="Arial"/>
          <w:sz w:val="24"/>
          <w:szCs w:val="24"/>
          <w:lang w:val="es-CO"/>
        </w:rPr>
        <w:t>faciliten y garanticen</w:t>
      </w:r>
      <w:r w:rsidR="004E62F7">
        <w:rPr>
          <w:rFonts w:ascii="Century Gothic" w:hAnsi="Century Gothic" w:cs="Arial"/>
          <w:sz w:val="24"/>
          <w:szCs w:val="24"/>
          <w:lang w:val="es-CO"/>
        </w:rPr>
        <w:t xml:space="preserve"> la divulga</w:t>
      </w:r>
      <w:r w:rsidR="00EC6295">
        <w:rPr>
          <w:rFonts w:ascii="Century Gothic" w:hAnsi="Century Gothic" w:cs="Arial"/>
          <w:sz w:val="24"/>
          <w:szCs w:val="24"/>
          <w:lang w:val="es-CO"/>
        </w:rPr>
        <w:t>ción</w:t>
      </w:r>
      <w:r w:rsidR="004E62F7">
        <w:rPr>
          <w:rFonts w:ascii="Century Gothic" w:hAnsi="Century Gothic" w:cs="Arial"/>
          <w:sz w:val="24"/>
          <w:szCs w:val="24"/>
          <w:lang w:val="es-CO"/>
        </w:rPr>
        <w:t xml:space="preserve"> resultados con calidad, procurando que la información </w:t>
      </w:r>
      <w:r w:rsidR="00EC6295">
        <w:rPr>
          <w:rFonts w:ascii="Century Gothic" w:hAnsi="Century Gothic" w:cs="Arial"/>
          <w:sz w:val="24"/>
          <w:szCs w:val="24"/>
          <w:lang w:val="es-CO"/>
        </w:rPr>
        <w:t>generada en</w:t>
      </w:r>
      <w:r w:rsidR="004E62F7">
        <w:rPr>
          <w:rFonts w:ascii="Century Gothic" w:hAnsi="Century Gothic" w:cs="Arial"/>
          <w:sz w:val="24"/>
          <w:szCs w:val="24"/>
          <w:lang w:val="es-CO"/>
        </w:rPr>
        <w:t xml:space="preserve"> cada proceso y operación de la entidad sea siempre adecuada </w:t>
      </w:r>
      <w:r w:rsidR="00EC6295">
        <w:rPr>
          <w:rFonts w:ascii="Century Gothic" w:hAnsi="Century Gothic" w:cs="Arial"/>
          <w:sz w:val="24"/>
          <w:szCs w:val="24"/>
          <w:lang w:val="es-CO"/>
        </w:rPr>
        <w:t xml:space="preserve">a </w:t>
      </w:r>
      <w:r w:rsidR="004E62F7">
        <w:rPr>
          <w:rFonts w:ascii="Century Gothic" w:hAnsi="Century Gothic" w:cs="Arial"/>
          <w:sz w:val="24"/>
          <w:szCs w:val="24"/>
          <w:lang w:val="es-CO"/>
        </w:rPr>
        <w:t>las necesidades de los grupos de valor.</w:t>
      </w:r>
    </w:p>
    <w:p w14:paraId="342F9889" w14:textId="50B79B5D" w:rsidR="00B47931" w:rsidRDefault="00B47931" w:rsidP="004E62F7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Buscamos consolidar las comunicaciones como un concepto inherente a la cultura organizacional que involucr</w:t>
      </w:r>
      <w:r w:rsidR="005D30A5">
        <w:rPr>
          <w:rFonts w:ascii="Century Gothic" w:hAnsi="Century Gothic" w:cs="Arial"/>
          <w:sz w:val="24"/>
          <w:szCs w:val="24"/>
          <w:lang w:val="es-CO"/>
        </w:rPr>
        <w:t>e</w:t>
      </w:r>
      <w:r>
        <w:rPr>
          <w:rFonts w:ascii="Century Gothic" w:hAnsi="Century Gothic" w:cs="Arial"/>
          <w:sz w:val="24"/>
          <w:szCs w:val="24"/>
          <w:lang w:val="es-CO"/>
        </w:rPr>
        <w:t xml:space="preserve"> a todos los procesos</w:t>
      </w:r>
      <w:r w:rsidR="00C71734">
        <w:rPr>
          <w:rFonts w:ascii="Century Gothic" w:hAnsi="Century Gothic" w:cs="Arial"/>
          <w:sz w:val="24"/>
          <w:szCs w:val="24"/>
          <w:lang w:val="es-CO"/>
        </w:rPr>
        <w:t xml:space="preserve"> institucionales, y no como una </w:t>
      </w:r>
      <w:r w:rsidR="00EC6295">
        <w:rPr>
          <w:rFonts w:ascii="Century Gothic" w:hAnsi="Century Gothic" w:cs="Arial"/>
          <w:sz w:val="24"/>
          <w:szCs w:val="24"/>
          <w:lang w:val="es-CO"/>
        </w:rPr>
        <w:t>práctica</w:t>
      </w:r>
      <w:r w:rsidR="00C71734"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="00EC6295">
        <w:rPr>
          <w:rFonts w:ascii="Century Gothic" w:hAnsi="Century Gothic" w:cs="Arial"/>
          <w:sz w:val="24"/>
          <w:szCs w:val="24"/>
          <w:lang w:val="es-CO"/>
        </w:rPr>
        <w:t xml:space="preserve">limitada a </w:t>
      </w:r>
      <w:r w:rsidR="00C71734">
        <w:rPr>
          <w:rFonts w:ascii="Century Gothic" w:hAnsi="Century Gothic" w:cs="Arial"/>
          <w:sz w:val="24"/>
          <w:szCs w:val="24"/>
          <w:lang w:val="es-CO"/>
        </w:rPr>
        <w:t>la difusión de información</w:t>
      </w:r>
      <w:r w:rsidR="00EC6295">
        <w:rPr>
          <w:rFonts w:ascii="Century Gothic" w:hAnsi="Century Gothic" w:cs="Arial"/>
          <w:sz w:val="24"/>
          <w:szCs w:val="24"/>
          <w:lang w:val="es-CO"/>
        </w:rPr>
        <w:t>;</w:t>
      </w:r>
      <w:r w:rsidR="00C71734"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="00C71734" w:rsidRPr="008826C0">
        <w:rPr>
          <w:rFonts w:ascii="Century Gothic" w:hAnsi="Century Gothic" w:cs="Arial"/>
          <w:b/>
          <w:bCs/>
          <w:sz w:val="24"/>
          <w:szCs w:val="24"/>
          <w:lang w:val="es-CO"/>
        </w:rPr>
        <w:t xml:space="preserve">de modo que involucre a todos </w:t>
      </w:r>
      <w:r w:rsidR="00C71734">
        <w:rPr>
          <w:rFonts w:ascii="Century Gothic" w:hAnsi="Century Gothic" w:cs="Arial"/>
          <w:sz w:val="24"/>
          <w:szCs w:val="24"/>
          <w:lang w:val="es-CO"/>
        </w:rPr>
        <w:t xml:space="preserve">en el fomento, cualificación, procesamiento de información con calidad y en </w:t>
      </w:r>
      <w:r w:rsidR="00373862">
        <w:rPr>
          <w:rFonts w:ascii="Century Gothic" w:hAnsi="Century Gothic" w:cs="Arial"/>
          <w:sz w:val="24"/>
          <w:szCs w:val="24"/>
          <w:lang w:val="es-CO"/>
        </w:rPr>
        <w:t>la interiorización</w:t>
      </w:r>
      <w:r w:rsidR="005D30A5">
        <w:rPr>
          <w:rFonts w:ascii="Century Gothic" w:hAnsi="Century Gothic" w:cs="Arial"/>
          <w:sz w:val="24"/>
          <w:szCs w:val="24"/>
          <w:lang w:val="es-CO"/>
        </w:rPr>
        <w:t xml:space="preserve"> de la conciencia sobre</w:t>
      </w:r>
      <w:r w:rsidR="00C71734"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="005D30A5">
        <w:rPr>
          <w:rFonts w:ascii="Century Gothic" w:hAnsi="Century Gothic" w:cs="Arial"/>
          <w:sz w:val="24"/>
          <w:szCs w:val="24"/>
          <w:lang w:val="es-CO"/>
        </w:rPr>
        <w:t xml:space="preserve">la importancia en la cotidianidad de comunicar </w:t>
      </w:r>
      <w:r w:rsidR="00373862">
        <w:rPr>
          <w:rFonts w:ascii="Century Gothic" w:hAnsi="Century Gothic" w:cs="Arial"/>
          <w:sz w:val="24"/>
          <w:szCs w:val="24"/>
          <w:lang w:val="es-CO"/>
        </w:rPr>
        <w:t>y conectar con</w:t>
      </w:r>
      <w:r w:rsidR="005D30A5">
        <w:rPr>
          <w:rFonts w:ascii="Century Gothic" w:hAnsi="Century Gothic" w:cs="Arial"/>
          <w:sz w:val="24"/>
          <w:szCs w:val="24"/>
          <w:lang w:val="es-CO"/>
        </w:rPr>
        <w:t xml:space="preserve"> la ciudadanía</w:t>
      </w:r>
      <w:r w:rsidR="00373862">
        <w:rPr>
          <w:rFonts w:ascii="Century Gothic" w:hAnsi="Century Gothic" w:cs="Arial"/>
          <w:sz w:val="24"/>
          <w:szCs w:val="24"/>
          <w:lang w:val="es-CO"/>
        </w:rPr>
        <w:t>, a través de la información</w:t>
      </w:r>
    </w:p>
    <w:p w14:paraId="5E8CF6A8" w14:textId="11677907" w:rsidR="00252248" w:rsidRDefault="008826C0" w:rsidP="00252248">
      <w:p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E</w:t>
      </w:r>
      <w:r w:rsidR="00EC6295">
        <w:rPr>
          <w:rFonts w:ascii="Century Gothic" w:hAnsi="Century Gothic" w:cs="Arial"/>
          <w:sz w:val="24"/>
          <w:szCs w:val="24"/>
          <w:lang w:val="es-CO"/>
        </w:rPr>
        <w:t xml:space="preserve">sta </w:t>
      </w:r>
      <w:r w:rsidR="00D519FB">
        <w:rPr>
          <w:rFonts w:ascii="Century Gothic" w:hAnsi="Century Gothic" w:cs="Arial"/>
          <w:sz w:val="24"/>
          <w:szCs w:val="24"/>
          <w:lang w:val="es-CO"/>
        </w:rPr>
        <w:t xml:space="preserve">estrategia de comunicaciones </w:t>
      </w:r>
      <w:r>
        <w:rPr>
          <w:rFonts w:ascii="Century Gothic" w:hAnsi="Century Gothic" w:cs="Arial"/>
          <w:sz w:val="24"/>
          <w:szCs w:val="24"/>
          <w:lang w:val="es-CO"/>
        </w:rPr>
        <w:t xml:space="preserve">está estructurada sobre </w:t>
      </w:r>
      <w:r w:rsidR="00D519FB">
        <w:rPr>
          <w:rFonts w:ascii="Century Gothic" w:hAnsi="Century Gothic" w:cs="Arial"/>
          <w:sz w:val="24"/>
          <w:szCs w:val="24"/>
          <w:lang w:val="es-CO"/>
        </w:rPr>
        <w:t>los siguientes pilares:</w:t>
      </w:r>
    </w:p>
    <w:p w14:paraId="0E3912E1" w14:textId="1A2D81D8" w:rsidR="00502552" w:rsidRPr="00252248" w:rsidRDefault="00D519FB" w:rsidP="002522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  <w:r w:rsidRPr="00252248"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Identificación y gestión de la información externa</w:t>
      </w:r>
    </w:p>
    <w:p w14:paraId="5B14E9C4" w14:textId="01320636" w:rsidR="00703B67" w:rsidRDefault="0045596F" w:rsidP="005260F3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67456" behindDoc="1" locked="0" layoutInCell="1" allowOverlap="1" wp14:anchorId="24D814A2" wp14:editId="2A7CA74A">
            <wp:simplePos x="0" y="0"/>
            <wp:positionH relativeFrom="column">
              <wp:posOffset>-95002</wp:posOffset>
            </wp:positionH>
            <wp:positionV relativeFrom="paragraph">
              <wp:posOffset>-483787</wp:posOffset>
            </wp:positionV>
            <wp:extent cx="2066290" cy="1947545"/>
            <wp:effectExtent l="0" t="0" r="0" b="0"/>
            <wp:wrapTight wrapText="bothSides">
              <wp:wrapPolygon edited="0">
                <wp:start x="0" y="0"/>
                <wp:lineTo x="0" y="21339"/>
                <wp:lineTo x="21308" y="21339"/>
                <wp:lineTo x="21308" y="0"/>
                <wp:lineTo x="0" y="0"/>
              </wp:wrapPolygon>
            </wp:wrapTight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2552" w:rsidRPr="00502552">
        <w:rPr>
          <w:rFonts w:ascii="Century Gothic" w:hAnsi="Century Gothic"/>
          <w:sz w:val="24"/>
          <w:szCs w:val="24"/>
          <w:lang w:val="es-CO"/>
        </w:rPr>
        <w:t>La información externa guarda relación con la percepción de los grupos de valor; es decir, lo que de la administración municipal se cree, se dice</w:t>
      </w:r>
      <w:r w:rsidR="007A3597">
        <w:rPr>
          <w:rFonts w:ascii="Century Gothic" w:hAnsi="Century Gothic"/>
          <w:sz w:val="24"/>
          <w:szCs w:val="24"/>
          <w:lang w:val="es-CO"/>
        </w:rPr>
        <w:t>,</w:t>
      </w:r>
      <w:r w:rsidR="00502552" w:rsidRPr="00502552">
        <w:rPr>
          <w:rFonts w:ascii="Century Gothic" w:hAnsi="Century Gothic"/>
          <w:sz w:val="24"/>
          <w:szCs w:val="24"/>
          <w:lang w:val="es-CO"/>
        </w:rPr>
        <w:t xml:space="preserve"> o percibe la ciudadanía</w:t>
      </w:r>
      <w:r w:rsidR="007A3597">
        <w:rPr>
          <w:rFonts w:ascii="Century Gothic" w:hAnsi="Century Gothic"/>
          <w:sz w:val="24"/>
          <w:szCs w:val="24"/>
          <w:lang w:val="es-CO"/>
        </w:rPr>
        <w:t>;</w:t>
      </w:r>
      <w:r w:rsidR="00502552" w:rsidRPr="00502552">
        <w:rPr>
          <w:rFonts w:ascii="Century Gothic" w:hAnsi="Century Gothic"/>
          <w:sz w:val="24"/>
          <w:szCs w:val="24"/>
          <w:lang w:val="es-CO"/>
        </w:rPr>
        <w:t xml:space="preserve"> cuáles son sus intereses, necesidades, expectativas</w:t>
      </w:r>
      <w:r w:rsidR="005260F3">
        <w:rPr>
          <w:rFonts w:ascii="Century Gothic" w:hAnsi="Century Gothic"/>
          <w:sz w:val="24"/>
          <w:szCs w:val="24"/>
          <w:lang w:val="es-CO"/>
        </w:rPr>
        <w:t xml:space="preserve">. Con base a esta información, es </w:t>
      </w:r>
      <w:r w:rsidR="005260F3">
        <w:rPr>
          <w:rFonts w:ascii="Century Gothic" w:hAnsi="Century Gothic"/>
          <w:sz w:val="24"/>
          <w:szCs w:val="24"/>
          <w:lang w:val="es-CO"/>
        </w:rPr>
        <w:lastRenderedPageBreak/>
        <w:t>posible identifica</w:t>
      </w:r>
      <w:r w:rsidR="008826C0">
        <w:rPr>
          <w:rFonts w:ascii="Century Gothic" w:hAnsi="Century Gothic"/>
          <w:sz w:val="24"/>
          <w:szCs w:val="24"/>
          <w:lang w:val="es-CO"/>
        </w:rPr>
        <w:t>r</w:t>
      </w:r>
      <w:r w:rsidR="005260F3">
        <w:rPr>
          <w:rFonts w:ascii="Century Gothic" w:hAnsi="Century Gothic"/>
          <w:sz w:val="24"/>
          <w:szCs w:val="24"/>
          <w:lang w:val="es-CO"/>
        </w:rPr>
        <w:t xml:space="preserve"> 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las </w:t>
      </w:r>
      <w:r w:rsidR="005260F3">
        <w:rPr>
          <w:rFonts w:ascii="Century Gothic" w:hAnsi="Century Gothic"/>
          <w:sz w:val="24"/>
          <w:szCs w:val="24"/>
          <w:lang w:val="es-CO"/>
        </w:rPr>
        <w:t xml:space="preserve">acciones para reducir los riesgos </w:t>
      </w:r>
      <w:r w:rsidR="008826C0">
        <w:rPr>
          <w:rFonts w:ascii="Century Gothic" w:hAnsi="Century Gothic"/>
          <w:sz w:val="24"/>
          <w:szCs w:val="24"/>
          <w:lang w:val="es-CO"/>
        </w:rPr>
        <w:t>que amenazan a las comunicaciones, y con ello,</w:t>
      </w:r>
      <w:r w:rsidR="005260F3">
        <w:rPr>
          <w:rFonts w:ascii="Century Gothic" w:hAnsi="Century Gothic"/>
          <w:sz w:val="24"/>
          <w:szCs w:val="24"/>
          <w:lang w:val="es-CO"/>
        </w:rPr>
        <w:t xml:space="preserve"> optimizar la ef</w:t>
      </w:r>
      <w:r w:rsidR="007A3597">
        <w:rPr>
          <w:rFonts w:ascii="Century Gothic" w:hAnsi="Century Gothic"/>
          <w:sz w:val="24"/>
          <w:szCs w:val="24"/>
          <w:lang w:val="es-CO"/>
        </w:rPr>
        <w:t xml:space="preserve">icacia </w:t>
      </w:r>
      <w:r w:rsidR="005260F3">
        <w:rPr>
          <w:rFonts w:ascii="Century Gothic" w:hAnsi="Century Gothic"/>
          <w:sz w:val="24"/>
          <w:szCs w:val="24"/>
          <w:lang w:val="es-CO"/>
        </w:rPr>
        <w:t>de las operaciones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 del proceso</w:t>
      </w:r>
      <w:r w:rsidR="005260F3">
        <w:rPr>
          <w:rFonts w:ascii="Century Gothic" w:hAnsi="Century Gothic"/>
          <w:sz w:val="24"/>
          <w:szCs w:val="24"/>
          <w:lang w:val="es-CO"/>
        </w:rPr>
        <w:t>.</w:t>
      </w:r>
      <w:r w:rsidR="006D73C4">
        <w:rPr>
          <w:rFonts w:ascii="Century Gothic" w:hAnsi="Century Gothic"/>
          <w:sz w:val="24"/>
          <w:szCs w:val="24"/>
          <w:lang w:val="es-CO"/>
        </w:rPr>
        <w:t xml:space="preserve"> </w:t>
      </w:r>
    </w:p>
    <w:p w14:paraId="0B3A3D6E" w14:textId="3E58D9D8" w:rsidR="006D73C4" w:rsidRDefault="006D73C4" w:rsidP="006D73C4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La información externa debe ser observada </w:t>
      </w:r>
      <w:r w:rsidR="007A3597">
        <w:rPr>
          <w:rFonts w:ascii="Century Gothic" w:hAnsi="Century Gothic"/>
          <w:sz w:val="24"/>
          <w:szCs w:val="24"/>
          <w:lang w:val="es-CO"/>
        </w:rPr>
        <w:t xml:space="preserve">y analizada </w:t>
      </w:r>
      <w:r>
        <w:rPr>
          <w:rFonts w:ascii="Century Gothic" w:hAnsi="Century Gothic"/>
          <w:sz w:val="24"/>
          <w:szCs w:val="24"/>
          <w:lang w:val="es-CO"/>
        </w:rPr>
        <w:t xml:space="preserve">con regularidad, 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con lo cual se requiere </w:t>
      </w:r>
      <w:r w:rsidR="007A3597">
        <w:rPr>
          <w:rFonts w:ascii="Century Gothic" w:hAnsi="Century Gothic"/>
          <w:sz w:val="24"/>
          <w:szCs w:val="24"/>
          <w:lang w:val="es-CO"/>
        </w:rPr>
        <w:t xml:space="preserve">conocer 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la </w:t>
      </w:r>
      <w:r>
        <w:rPr>
          <w:rFonts w:ascii="Century Gothic" w:hAnsi="Century Gothic"/>
          <w:sz w:val="24"/>
          <w:szCs w:val="24"/>
          <w:lang w:val="es-CO"/>
        </w:rPr>
        <w:t xml:space="preserve">percepción de la ciudadanía, 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mediante encuestas u otros </w:t>
      </w:r>
      <w:r>
        <w:rPr>
          <w:rFonts w:ascii="Century Gothic" w:hAnsi="Century Gothic"/>
          <w:sz w:val="24"/>
          <w:szCs w:val="24"/>
          <w:lang w:val="es-CO"/>
        </w:rPr>
        <w:t>instrumentos de identificación y evaluación sobre los temas de relevancia en el proceso de comunicaciones.</w:t>
      </w:r>
    </w:p>
    <w:p w14:paraId="027966F8" w14:textId="45986BC1" w:rsidR="003240FE" w:rsidRDefault="002F4F6B" w:rsidP="006D73C4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Otro de los medios de información frente </w:t>
      </w:r>
      <w:r w:rsidR="003240FE">
        <w:rPr>
          <w:rFonts w:ascii="Century Gothic" w:hAnsi="Century Gothic"/>
          <w:sz w:val="24"/>
          <w:szCs w:val="24"/>
          <w:lang w:val="es-CO"/>
        </w:rPr>
        <w:t>a la información externa son las peticiones, quejas, reclamos, denuncias y sugerencias, toda vez que allí podrían registrarse situaciones que aquejan o permiten identificar la oportunidad de mejora de actividades relacionadas con las comunicaciones institucionales</w:t>
      </w:r>
      <w:r w:rsidR="00B47931">
        <w:rPr>
          <w:rFonts w:ascii="Century Gothic" w:hAnsi="Century Gothic"/>
          <w:sz w:val="24"/>
          <w:szCs w:val="24"/>
          <w:lang w:val="es-CO"/>
        </w:rPr>
        <w:t>, por lo que resulta esencial hacer seguimiento a estas, propendiendo siempre por la satisfacción de las necesidades de información y comunicación de la sociedad.</w:t>
      </w:r>
    </w:p>
    <w:p w14:paraId="1CF90CEF" w14:textId="4D6E280F" w:rsidR="00B47931" w:rsidRPr="00502552" w:rsidRDefault="0045596F" w:rsidP="00B47931">
      <w:pPr>
        <w:spacing w:line="360" w:lineRule="auto"/>
        <w:jc w:val="both"/>
        <w:rPr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68480" behindDoc="1" locked="0" layoutInCell="1" allowOverlap="1" wp14:anchorId="11CA181E" wp14:editId="7F224692">
            <wp:simplePos x="0" y="0"/>
            <wp:positionH relativeFrom="column">
              <wp:posOffset>3823450</wp:posOffset>
            </wp:positionH>
            <wp:positionV relativeFrom="paragraph">
              <wp:posOffset>1285240</wp:posOffset>
            </wp:positionV>
            <wp:extent cx="2057400" cy="1990725"/>
            <wp:effectExtent l="0" t="0" r="0" b="9525"/>
            <wp:wrapTight wrapText="bothSides">
              <wp:wrapPolygon edited="0">
                <wp:start x="0" y="0"/>
                <wp:lineTo x="0" y="21497"/>
                <wp:lineTo x="21400" y="21497"/>
                <wp:lineTo x="21400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597">
        <w:rPr>
          <w:rFonts w:ascii="Century Gothic" w:hAnsi="Century Gothic"/>
          <w:sz w:val="24"/>
          <w:szCs w:val="24"/>
          <w:lang w:val="es-CO"/>
        </w:rPr>
        <w:t>T</w:t>
      </w:r>
      <w:r w:rsidR="00B47931">
        <w:rPr>
          <w:rFonts w:ascii="Century Gothic" w:hAnsi="Century Gothic"/>
          <w:sz w:val="24"/>
          <w:szCs w:val="24"/>
          <w:lang w:val="es-CO"/>
        </w:rPr>
        <w:t xml:space="preserve">ambién </w:t>
      </w:r>
      <w:r w:rsidR="007A3597">
        <w:rPr>
          <w:rFonts w:ascii="Century Gothic" w:hAnsi="Century Gothic"/>
          <w:sz w:val="24"/>
          <w:szCs w:val="24"/>
          <w:lang w:val="es-CO"/>
        </w:rPr>
        <w:t>sirven como fuente d</w:t>
      </w:r>
      <w:r w:rsidR="00B47931">
        <w:rPr>
          <w:rFonts w:ascii="Century Gothic" w:hAnsi="Century Gothic"/>
          <w:sz w:val="24"/>
          <w:szCs w:val="24"/>
          <w:lang w:val="es-CO"/>
        </w:rPr>
        <w:t>e información externa</w:t>
      </w:r>
      <w:r w:rsidR="007A3597">
        <w:rPr>
          <w:rFonts w:ascii="Century Gothic" w:hAnsi="Century Gothic"/>
          <w:sz w:val="24"/>
          <w:szCs w:val="24"/>
          <w:lang w:val="es-CO"/>
        </w:rPr>
        <w:t xml:space="preserve"> los </w:t>
      </w:r>
      <w:r w:rsidR="00B47931">
        <w:rPr>
          <w:rFonts w:ascii="Century Gothic" w:hAnsi="Century Gothic"/>
          <w:sz w:val="24"/>
          <w:szCs w:val="24"/>
          <w:lang w:val="es-CO"/>
        </w:rPr>
        <w:t>estudios, informes, guía</w:t>
      </w:r>
      <w:r w:rsidR="007A3597">
        <w:rPr>
          <w:rFonts w:ascii="Century Gothic" w:hAnsi="Century Gothic"/>
          <w:sz w:val="24"/>
          <w:szCs w:val="24"/>
          <w:lang w:val="es-CO"/>
        </w:rPr>
        <w:t>s</w:t>
      </w:r>
      <w:r w:rsidR="00B47931">
        <w:rPr>
          <w:rFonts w:ascii="Century Gothic" w:hAnsi="Century Gothic"/>
          <w:sz w:val="24"/>
          <w:szCs w:val="24"/>
          <w:lang w:val="es-CO"/>
        </w:rPr>
        <w:t>, orientaciones y políticas generadas</w:t>
      </w:r>
      <w:r w:rsidR="00373862">
        <w:rPr>
          <w:rFonts w:ascii="Century Gothic" w:hAnsi="Century Gothic"/>
          <w:sz w:val="24"/>
          <w:szCs w:val="24"/>
          <w:lang w:val="es-CO"/>
        </w:rPr>
        <w:t xml:space="preserve"> </w:t>
      </w:r>
      <w:r w:rsidR="007A3597">
        <w:rPr>
          <w:rFonts w:ascii="Century Gothic" w:hAnsi="Century Gothic"/>
          <w:sz w:val="24"/>
          <w:szCs w:val="24"/>
          <w:lang w:val="es-CO"/>
        </w:rPr>
        <w:t>por</w:t>
      </w:r>
      <w:r w:rsidR="00373862">
        <w:rPr>
          <w:rFonts w:ascii="Century Gothic" w:hAnsi="Century Gothic"/>
          <w:sz w:val="24"/>
          <w:szCs w:val="24"/>
          <w:lang w:val="es-CO"/>
        </w:rPr>
        <w:t xml:space="preserve"> organismos o instituciones académicas, periodísticas, gremiales, expresiones organizadas de la sociedad civil o entidades del Estado, del orden regional o nacional.</w:t>
      </w:r>
    </w:p>
    <w:p w14:paraId="13EBCAF4" w14:textId="3E909ADA" w:rsidR="003F5C22" w:rsidRPr="00252248" w:rsidRDefault="003F5C22" w:rsidP="002522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b/>
          <w:bCs/>
          <w:color w:val="2F5496" w:themeColor="accent1" w:themeShade="BF"/>
          <w:sz w:val="32"/>
          <w:szCs w:val="32"/>
          <w:lang w:val="es-CO"/>
        </w:rPr>
      </w:pPr>
      <w:r w:rsidRPr="00252248"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Identificación y gestión de la información interna</w:t>
      </w:r>
    </w:p>
    <w:p w14:paraId="4274D353" w14:textId="1B5293BA" w:rsidR="005F1760" w:rsidRDefault="00EF6560" w:rsidP="003F0D46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EF6560">
        <w:rPr>
          <w:rFonts w:ascii="Century Gothic" w:hAnsi="Century Gothic"/>
          <w:sz w:val="24"/>
          <w:szCs w:val="24"/>
          <w:lang w:val="es-CO"/>
        </w:rPr>
        <w:t>La información interna</w:t>
      </w:r>
      <w:r>
        <w:rPr>
          <w:rFonts w:ascii="Century Gothic" w:hAnsi="Century Gothic"/>
          <w:sz w:val="24"/>
          <w:szCs w:val="24"/>
          <w:lang w:val="es-CO"/>
        </w:rPr>
        <w:t xml:space="preserve"> guarda relación </w:t>
      </w:r>
      <w:r w:rsidR="003D476E">
        <w:rPr>
          <w:rFonts w:ascii="Century Gothic" w:hAnsi="Century Gothic"/>
          <w:sz w:val="24"/>
          <w:szCs w:val="24"/>
          <w:lang w:val="es-CO"/>
        </w:rPr>
        <w:t xml:space="preserve">con los datos que </w:t>
      </w:r>
      <w:r w:rsidR="003F0D46">
        <w:rPr>
          <w:rFonts w:ascii="Century Gothic" w:hAnsi="Century Gothic"/>
          <w:sz w:val="24"/>
          <w:szCs w:val="24"/>
          <w:lang w:val="es-CO"/>
        </w:rPr>
        <w:t xml:space="preserve">en desarrollo de sus funciones </w:t>
      </w:r>
      <w:r w:rsidR="003D476E">
        <w:rPr>
          <w:rFonts w:ascii="Century Gothic" w:hAnsi="Century Gothic"/>
          <w:sz w:val="24"/>
          <w:szCs w:val="24"/>
          <w:lang w:val="es-CO"/>
        </w:rPr>
        <w:t>origina, captura y procesa la Alcaldía de Ciénaga</w:t>
      </w:r>
      <w:r w:rsidR="00D01969">
        <w:rPr>
          <w:rFonts w:ascii="Century Gothic" w:hAnsi="Century Gothic"/>
          <w:sz w:val="24"/>
          <w:szCs w:val="24"/>
          <w:lang w:val="es-CO"/>
        </w:rPr>
        <w:t xml:space="preserve">. Estos datos son de carácter interno porque circulan entre los procesos de la entidad, son el resultado </w:t>
      </w:r>
      <w:r w:rsidR="00D01969">
        <w:rPr>
          <w:rFonts w:ascii="Century Gothic" w:hAnsi="Century Gothic"/>
          <w:sz w:val="24"/>
          <w:szCs w:val="24"/>
          <w:lang w:val="es-CO"/>
        </w:rPr>
        <w:lastRenderedPageBreak/>
        <w:t>de la gestión de las actividades que se generan en la entidad y sirven para la toma de decisiones.</w:t>
      </w:r>
    </w:p>
    <w:p w14:paraId="626BCC93" w14:textId="34CD9BE5" w:rsidR="00D01969" w:rsidRDefault="003F0D46" w:rsidP="00D01969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>La</w:t>
      </w:r>
      <w:r w:rsidR="00D01969">
        <w:rPr>
          <w:rFonts w:ascii="Century Gothic" w:hAnsi="Century Gothic"/>
          <w:sz w:val="24"/>
          <w:szCs w:val="24"/>
          <w:lang w:val="es-CO"/>
        </w:rPr>
        <w:t xml:space="preserve"> información interna e</w:t>
      </w:r>
      <w:r>
        <w:rPr>
          <w:rFonts w:ascii="Century Gothic" w:hAnsi="Century Gothic"/>
          <w:sz w:val="24"/>
          <w:szCs w:val="24"/>
          <w:lang w:val="es-CO"/>
        </w:rPr>
        <w:t>s</w:t>
      </w:r>
      <w:r w:rsidR="00D01969">
        <w:rPr>
          <w:rFonts w:ascii="Century Gothic" w:hAnsi="Century Gothic"/>
          <w:sz w:val="24"/>
          <w:szCs w:val="24"/>
          <w:lang w:val="es-CO"/>
        </w:rPr>
        <w:t xml:space="preserve"> el insumo esencial del proceso de comunicaciones; es de decir, es a partir de </w:t>
      </w:r>
      <w:r>
        <w:rPr>
          <w:rFonts w:ascii="Century Gothic" w:hAnsi="Century Gothic"/>
          <w:sz w:val="24"/>
          <w:szCs w:val="24"/>
          <w:lang w:val="es-CO"/>
        </w:rPr>
        <w:t>é</w:t>
      </w:r>
      <w:r w:rsidR="00D01969">
        <w:rPr>
          <w:rFonts w:ascii="Century Gothic" w:hAnsi="Century Gothic"/>
          <w:sz w:val="24"/>
          <w:szCs w:val="24"/>
          <w:lang w:val="es-CO"/>
        </w:rPr>
        <w:t xml:space="preserve">sta que se procesa y divulga la información externa, </w:t>
      </w:r>
      <w:r>
        <w:rPr>
          <w:rFonts w:ascii="Century Gothic" w:hAnsi="Century Gothic"/>
          <w:sz w:val="24"/>
          <w:szCs w:val="24"/>
          <w:lang w:val="es-CO"/>
        </w:rPr>
        <w:t xml:space="preserve">por esta razón </w:t>
      </w:r>
      <w:r w:rsidR="00D01969">
        <w:rPr>
          <w:rFonts w:ascii="Century Gothic" w:hAnsi="Century Gothic"/>
          <w:sz w:val="24"/>
          <w:szCs w:val="24"/>
          <w:lang w:val="es-CO"/>
        </w:rPr>
        <w:t xml:space="preserve">es importante que la gestión de la información interna </w:t>
      </w:r>
      <w:r w:rsidR="00D01969" w:rsidRPr="003F0D46">
        <w:rPr>
          <w:rFonts w:ascii="Century Gothic" w:hAnsi="Century Gothic"/>
          <w:b/>
          <w:bCs/>
          <w:sz w:val="24"/>
          <w:szCs w:val="24"/>
          <w:lang w:val="es-CO"/>
        </w:rPr>
        <w:t>garantice estándares de confiabilidad, garantizando que la información sea veraz, está soportada, sea oportuna y exacta</w:t>
      </w:r>
      <w:r w:rsidR="00D01969">
        <w:rPr>
          <w:rFonts w:ascii="Century Gothic" w:hAnsi="Century Gothic"/>
          <w:sz w:val="24"/>
          <w:szCs w:val="24"/>
          <w:lang w:val="es-CO"/>
        </w:rPr>
        <w:t>.</w:t>
      </w:r>
    </w:p>
    <w:p w14:paraId="7D6F59F4" w14:textId="7BD51884" w:rsidR="00252248" w:rsidRDefault="00B83537" w:rsidP="00252248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Debemos empezar por fomentar en los servidores públicos y colaboradores de la Alcaldía de Ciénaga la apropiación de la función de comunicación, interiorizando en la cultura organizacional un alto </w:t>
      </w:r>
      <w:r w:rsidR="003F0D46">
        <w:rPr>
          <w:rFonts w:ascii="Century Gothic" w:hAnsi="Century Gothic"/>
          <w:sz w:val="24"/>
          <w:szCs w:val="24"/>
          <w:lang w:val="es-CO"/>
        </w:rPr>
        <w:t xml:space="preserve">compromiso </w:t>
      </w:r>
      <w:r>
        <w:rPr>
          <w:rFonts w:ascii="Century Gothic" w:hAnsi="Century Gothic"/>
          <w:sz w:val="24"/>
          <w:szCs w:val="24"/>
          <w:lang w:val="es-CO"/>
        </w:rPr>
        <w:t>sobre la calidad de la información interna y</w:t>
      </w:r>
      <w:r w:rsidR="00860D12">
        <w:rPr>
          <w:rFonts w:ascii="Century Gothic" w:hAnsi="Century Gothic"/>
          <w:sz w:val="24"/>
          <w:szCs w:val="24"/>
          <w:lang w:val="es-CO"/>
        </w:rPr>
        <w:t xml:space="preserve"> de transparencia, </w:t>
      </w:r>
      <w:r>
        <w:rPr>
          <w:rFonts w:ascii="Century Gothic" w:hAnsi="Century Gothic"/>
          <w:sz w:val="24"/>
          <w:szCs w:val="24"/>
          <w:lang w:val="es-CO"/>
        </w:rPr>
        <w:t>de forma proactiva, eficaz e íntegra, para la producción de la información externa</w:t>
      </w:r>
      <w:r w:rsidR="003A09D6">
        <w:rPr>
          <w:rFonts w:ascii="Century Gothic" w:hAnsi="Century Gothic"/>
          <w:sz w:val="24"/>
          <w:szCs w:val="24"/>
          <w:lang w:val="es-CO"/>
        </w:rPr>
        <w:t>.</w:t>
      </w:r>
    </w:p>
    <w:p w14:paraId="46B0D957" w14:textId="421B99C0" w:rsidR="003A09D6" w:rsidRPr="00252248" w:rsidRDefault="003A09D6" w:rsidP="002522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/>
          <w:color w:val="0070C0"/>
          <w:sz w:val="32"/>
          <w:szCs w:val="32"/>
          <w:lang w:val="es-CO"/>
        </w:rPr>
      </w:pPr>
      <w:r w:rsidRPr="00252248"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Ejecución de políticas de información y comunicación</w:t>
      </w:r>
    </w:p>
    <w:p w14:paraId="35B486A0" w14:textId="49EF820D" w:rsidR="003A09D6" w:rsidRDefault="0045596F" w:rsidP="003A09D6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69504" behindDoc="1" locked="0" layoutInCell="1" allowOverlap="1" wp14:anchorId="45D02187" wp14:editId="17912482">
            <wp:simplePos x="0" y="0"/>
            <wp:positionH relativeFrom="column">
              <wp:posOffset>71252</wp:posOffset>
            </wp:positionH>
            <wp:positionV relativeFrom="paragraph">
              <wp:posOffset>16956</wp:posOffset>
            </wp:positionV>
            <wp:extent cx="2028825" cy="2038350"/>
            <wp:effectExtent l="0" t="0" r="9525" b="0"/>
            <wp:wrapTight wrapText="bothSides">
              <wp:wrapPolygon edited="0">
                <wp:start x="0" y="0"/>
                <wp:lineTo x="0" y="21398"/>
                <wp:lineTo x="21499" y="21398"/>
                <wp:lineTo x="21499" y="0"/>
                <wp:lineTo x="0" y="0"/>
              </wp:wrapPolygon>
            </wp:wrapTight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09D6">
        <w:rPr>
          <w:rFonts w:ascii="Century Gothic" w:hAnsi="Century Gothic"/>
          <w:sz w:val="24"/>
          <w:szCs w:val="24"/>
          <w:lang w:val="es-CO"/>
        </w:rPr>
        <w:t xml:space="preserve">Dada la importancia de la información y las comunicaciones en la gestión gubernamental, planteadas desde diversos enfoques y paradigmas, este componente es abordado desde diferentes políticas y estrategias del Estado, entre otras, las relacionadas con la Ley de Transparencia y de Acceso a la Información Pública, </w:t>
      </w:r>
      <w:r w:rsidR="0057101B">
        <w:rPr>
          <w:rFonts w:ascii="Century Gothic" w:hAnsi="Century Gothic"/>
          <w:sz w:val="24"/>
          <w:szCs w:val="24"/>
          <w:lang w:val="es-CO"/>
        </w:rPr>
        <w:t xml:space="preserve">las de Rendición de Cuenta, </w:t>
      </w:r>
      <w:r w:rsidR="00A776DF">
        <w:rPr>
          <w:rFonts w:ascii="Century Gothic" w:hAnsi="Century Gothic"/>
          <w:sz w:val="24"/>
          <w:szCs w:val="24"/>
          <w:lang w:val="es-CO"/>
        </w:rPr>
        <w:t xml:space="preserve">Control Social, Participación Ciudadana, </w:t>
      </w:r>
      <w:r w:rsidR="0057101B">
        <w:rPr>
          <w:rFonts w:ascii="Century Gothic" w:hAnsi="Century Gothic"/>
          <w:sz w:val="24"/>
          <w:szCs w:val="24"/>
          <w:lang w:val="es-CO"/>
        </w:rPr>
        <w:t>Gobierno Digital y Gestión Documental.</w:t>
      </w:r>
    </w:p>
    <w:p w14:paraId="78E0C8EE" w14:textId="77777777" w:rsidR="0045596F" w:rsidRDefault="0045596F" w:rsidP="003A09D6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54755FC" w14:textId="65587C52" w:rsidR="0057101B" w:rsidRDefault="00D95B46" w:rsidP="003A09D6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lastRenderedPageBreak/>
        <w:t xml:space="preserve">Este pilar del Plan Estratégico de Comunicaciones está dirigido a </w:t>
      </w:r>
      <w:r w:rsidR="00A776DF">
        <w:rPr>
          <w:rFonts w:ascii="Century Gothic" w:hAnsi="Century Gothic"/>
          <w:sz w:val="24"/>
          <w:szCs w:val="24"/>
          <w:lang w:val="es-CO"/>
        </w:rPr>
        <w:t>garantizar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 el cumplimiento de</w:t>
      </w:r>
      <w:r w:rsidR="00A776DF">
        <w:rPr>
          <w:rFonts w:ascii="Century Gothic" w:hAnsi="Century Gothic"/>
          <w:sz w:val="24"/>
          <w:szCs w:val="24"/>
          <w:lang w:val="es-CO"/>
        </w:rPr>
        <w:t xml:space="preserve"> las políticas de Transparencia y Rendición de Cuentas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 -en lo relacionado con las comunicaciones-</w:t>
      </w:r>
      <w:r w:rsidR="00A776DF">
        <w:rPr>
          <w:rFonts w:ascii="Century Gothic" w:hAnsi="Century Gothic"/>
          <w:sz w:val="24"/>
          <w:szCs w:val="24"/>
          <w:lang w:val="es-CO"/>
        </w:rPr>
        <w:t xml:space="preserve">, debido a </w:t>
      </w:r>
      <w:r w:rsidR="008826C0">
        <w:rPr>
          <w:rFonts w:ascii="Century Gothic" w:hAnsi="Century Gothic"/>
          <w:sz w:val="24"/>
          <w:szCs w:val="24"/>
          <w:lang w:val="es-CO"/>
        </w:rPr>
        <w:t>que las complementan y facilitan su implementación.</w:t>
      </w:r>
    </w:p>
    <w:p w14:paraId="24D19072" w14:textId="77777777" w:rsidR="00252248" w:rsidRDefault="00252248" w:rsidP="00252248">
      <w:pPr>
        <w:pStyle w:val="Prrafodelista"/>
        <w:spacing w:line="360" w:lineRule="auto"/>
        <w:ind w:left="1440"/>
        <w:jc w:val="both"/>
        <w:rPr>
          <w:rFonts w:ascii="Century Gothic" w:hAnsi="Century Gothic" w:cs="Arial"/>
          <w:b/>
          <w:bCs/>
          <w:color w:val="2F5496" w:themeColor="accent1" w:themeShade="BF"/>
          <w:sz w:val="28"/>
          <w:szCs w:val="28"/>
          <w:lang w:val="es-CO"/>
        </w:rPr>
      </w:pPr>
    </w:p>
    <w:p w14:paraId="414F795F" w14:textId="3BF277FB" w:rsidR="00392F27" w:rsidRPr="00252248" w:rsidRDefault="00EA1ED7" w:rsidP="002522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  <w:r>
        <w:rPr>
          <w:rFonts w:ascii="Century Gothic" w:hAnsi="Century Gothic" w:cs="Arial"/>
          <w:noProof/>
          <w:sz w:val="24"/>
          <w:szCs w:val="24"/>
          <w:lang w:val="es-CO"/>
        </w:rPr>
        <w:drawing>
          <wp:anchor distT="0" distB="0" distL="114300" distR="114300" simplePos="0" relativeHeight="251670528" behindDoc="1" locked="0" layoutInCell="1" allowOverlap="1" wp14:anchorId="4669C741" wp14:editId="5FF1A97B">
            <wp:simplePos x="0" y="0"/>
            <wp:positionH relativeFrom="margin">
              <wp:align>left</wp:align>
            </wp:positionH>
            <wp:positionV relativeFrom="paragraph">
              <wp:posOffset>675640</wp:posOffset>
            </wp:positionV>
            <wp:extent cx="2303780" cy="2239645"/>
            <wp:effectExtent l="0" t="0" r="1270" b="8255"/>
            <wp:wrapTight wrapText="bothSides">
              <wp:wrapPolygon edited="0">
                <wp:start x="0" y="0"/>
                <wp:lineTo x="0" y="21496"/>
                <wp:lineTo x="21433" y="21496"/>
                <wp:lineTo x="2143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80" cy="22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F27" w:rsidRPr="00252248"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Identificación y a</w:t>
      </w:r>
      <w:r w:rsidR="00F15D94" w:rsidRPr="00252248"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dministración de recursos y canales</w:t>
      </w:r>
    </w:p>
    <w:p w14:paraId="60E4699D" w14:textId="042DCC02" w:rsidR="003A09D6" w:rsidRDefault="00392F27" w:rsidP="0045596F">
      <w:pPr>
        <w:pStyle w:val="Prrafodelista"/>
        <w:spacing w:line="360" w:lineRule="auto"/>
        <w:ind w:left="1080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392F27">
        <w:rPr>
          <w:rFonts w:ascii="Century Gothic" w:hAnsi="Century Gothic" w:cs="Arial"/>
          <w:sz w:val="24"/>
          <w:szCs w:val="24"/>
          <w:lang w:val="es-CO"/>
        </w:rPr>
        <w:t>Este pila</w:t>
      </w:r>
      <w:r>
        <w:rPr>
          <w:rFonts w:ascii="Century Gothic" w:hAnsi="Century Gothic" w:cs="Arial"/>
          <w:sz w:val="24"/>
          <w:szCs w:val="24"/>
          <w:lang w:val="es-CO"/>
        </w:rPr>
        <w:t xml:space="preserve">r responde a la pregunta </w:t>
      </w:r>
      <w:r w:rsidR="00823A80" w:rsidRPr="008826C0">
        <w:rPr>
          <w:rFonts w:ascii="Century Gothic" w:hAnsi="Century Gothic" w:cs="Arial"/>
          <w:b/>
          <w:bCs/>
          <w:i/>
          <w:iCs/>
          <w:color w:val="C00000"/>
          <w:sz w:val="24"/>
          <w:szCs w:val="24"/>
          <w:lang w:val="es-CO"/>
        </w:rPr>
        <w:t>¿</w:t>
      </w:r>
      <w:r w:rsidRPr="008826C0">
        <w:rPr>
          <w:rFonts w:ascii="Century Gothic" w:hAnsi="Century Gothic" w:cs="Arial"/>
          <w:b/>
          <w:bCs/>
          <w:i/>
          <w:iCs/>
          <w:color w:val="C00000"/>
          <w:sz w:val="24"/>
          <w:szCs w:val="24"/>
          <w:lang w:val="es-CO"/>
        </w:rPr>
        <w:t xml:space="preserve">cómo lo </w:t>
      </w:r>
      <w:r w:rsidR="00722B83" w:rsidRPr="008826C0">
        <w:rPr>
          <w:rFonts w:ascii="Century Gothic" w:hAnsi="Century Gothic" w:cs="Arial"/>
          <w:b/>
          <w:bCs/>
          <w:i/>
          <w:iCs/>
          <w:color w:val="C00000"/>
          <w:sz w:val="24"/>
          <w:szCs w:val="24"/>
          <w:lang w:val="es-CO"/>
        </w:rPr>
        <w:t>hacemos</w:t>
      </w:r>
      <w:r w:rsidR="00823A80" w:rsidRPr="008826C0">
        <w:rPr>
          <w:rFonts w:ascii="Century Gothic" w:hAnsi="Century Gothic" w:cs="Arial"/>
          <w:b/>
          <w:bCs/>
          <w:i/>
          <w:iCs/>
          <w:color w:val="C00000"/>
          <w:sz w:val="24"/>
          <w:szCs w:val="24"/>
          <w:lang w:val="es-CO"/>
        </w:rPr>
        <w:t>?,</w:t>
      </w:r>
      <w:r w:rsidRPr="008826C0">
        <w:rPr>
          <w:rFonts w:ascii="Century Gothic" w:hAnsi="Century Gothic" w:cs="Arial"/>
          <w:b/>
          <w:bCs/>
          <w:i/>
          <w:iCs/>
          <w:color w:val="C00000"/>
          <w:sz w:val="24"/>
          <w:szCs w:val="24"/>
          <w:lang w:val="es-CO"/>
        </w:rPr>
        <w:t xml:space="preserve"> </w:t>
      </w:r>
      <w:r>
        <w:rPr>
          <w:rFonts w:ascii="Century Gothic" w:hAnsi="Century Gothic" w:cs="Arial"/>
          <w:sz w:val="24"/>
          <w:szCs w:val="24"/>
          <w:lang w:val="es-CO"/>
        </w:rPr>
        <w:t>comprende</w:t>
      </w:r>
      <w:r w:rsidR="00722B83">
        <w:rPr>
          <w:rFonts w:ascii="Century Gothic" w:hAnsi="Century Gothic" w:cs="Arial"/>
          <w:sz w:val="24"/>
          <w:szCs w:val="24"/>
          <w:lang w:val="es-CO"/>
        </w:rPr>
        <w:t xml:space="preserve"> el conjunto de recursos administrativos, tecnológicos y canales empleados para facilitar la masificación de la información, </w:t>
      </w:r>
      <w:r w:rsidR="00722B83" w:rsidRPr="00823A80">
        <w:rPr>
          <w:rFonts w:ascii="Century Gothic" w:hAnsi="Century Gothic" w:cs="Arial"/>
          <w:b/>
          <w:bCs/>
          <w:sz w:val="24"/>
          <w:szCs w:val="24"/>
          <w:lang w:val="es-CO"/>
        </w:rPr>
        <w:t xml:space="preserve">con un énfasis especial en el aprovechamiento de las tecnologías de </w:t>
      </w:r>
      <w:r w:rsidR="00EA0627" w:rsidRPr="00823A80">
        <w:rPr>
          <w:rFonts w:ascii="Century Gothic" w:hAnsi="Century Gothic" w:cs="Arial"/>
          <w:b/>
          <w:bCs/>
          <w:sz w:val="24"/>
          <w:szCs w:val="24"/>
          <w:lang w:val="es-CO"/>
        </w:rPr>
        <w:t>información</w:t>
      </w:r>
      <w:r w:rsidR="00722B83" w:rsidRPr="00823A80">
        <w:rPr>
          <w:rFonts w:ascii="Century Gothic" w:hAnsi="Century Gothic" w:cs="Arial"/>
          <w:b/>
          <w:bCs/>
          <w:sz w:val="24"/>
          <w:szCs w:val="24"/>
          <w:lang w:val="es-CO"/>
        </w:rPr>
        <w:t xml:space="preserve"> y las comunicaciones</w:t>
      </w:r>
      <w:r w:rsidR="00722B83">
        <w:rPr>
          <w:rFonts w:ascii="Century Gothic" w:hAnsi="Century Gothic" w:cs="Arial"/>
          <w:sz w:val="24"/>
          <w:szCs w:val="24"/>
          <w:lang w:val="es-CO"/>
        </w:rPr>
        <w:t>.</w:t>
      </w:r>
      <w:r w:rsidR="00EA0627">
        <w:rPr>
          <w:rFonts w:ascii="Century Gothic" w:hAnsi="Century Gothic" w:cs="Arial"/>
          <w:sz w:val="24"/>
          <w:szCs w:val="24"/>
          <w:lang w:val="es-CO"/>
        </w:rPr>
        <w:t xml:space="preserve"> </w:t>
      </w:r>
    </w:p>
    <w:p w14:paraId="3FFCAE13" w14:textId="77777777" w:rsidR="004B2D72" w:rsidRDefault="004B2D72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286B1365" w14:textId="617E8D81" w:rsidR="004B2D72" w:rsidRDefault="004B2D72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 xml:space="preserve">Planear la gestión y disposición de las comunicaciones implica </w:t>
      </w:r>
      <w:r w:rsidR="009D79BA">
        <w:rPr>
          <w:rFonts w:ascii="Century Gothic" w:hAnsi="Century Gothic" w:cs="Arial"/>
          <w:sz w:val="24"/>
          <w:szCs w:val="24"/>
          <w:lang w:val="es-CO"/>
        </w:rPr>
        <w:t>identificar</w:t>
      </w:r>
      <w:r>
        <w:rPr>
          <w:rFonts w:ascii="Century Gothic" w:hAnsi="Century Gothic" w:cs="Arial"/>
          <w:sz w:val="24"/>
          <w:szCs w:val="24"/>
          <w:lang w:val="es-CO"/>
        </w:rPr>
        <w:t xml:space="preserve">, segmentar y administrar aspectos esenciales que al final, se </w:t>
      </w:r>
      <w:r w:rsidR="009D79BA">
        <w:rPr>
          <w:rFonts w:ascii="Century Gothic" w:hAnsi="Century Gothic" w:cs="Arial"/>
          <w:sz w:val="24"/>
          <w:szCs w:val="24"/>
          <w:lang w:val="es-CO"/>
        </w:rPr>
        <w:t>erigen,</w:t>
      </w:r>
      <w:r>
        <w:rPr>
          <w:rFonts w:ascii="Century Gothic" w:hAnsi="Century Gothic" w:cs="Arial"/>
          <w:sz w:val="24"/>
          <w:szCs w:val="24"/>
          <w:lang w:val="es-CO"/>
        </w:rPr>
        <w:t xml:space="preserve"> por una parte, como instrumentos de apoyo (recurso</w:t>
      </w:r>
      <w:r w:rsidR="009D79BA">
        <w:rPr>
          <w:rFonts w:ascii="Century Gothic" w:hAnsi="Century Gothic" w:cs="Arial"/>
          <w:sz w:val="24"/>
          <w:szCs w:val="24"/>
          <w:lang w:val="es-CO"/>
        </w:rPr>
        <w:t>s</w:t>
      </w:r>
      <w:r>
        <w:rPr>
          <w:rFonts w:ascii="Century Gothic" w:hAnsi="Century Gothic" w:cs="Arial"/>
          <w:sz w:val="24"/>
          <w:szCs w:val="24"/>
          <w:lang w:val="es-CO"/>
        </w:rPr>
        <w:t>) y los medios a través de los cuales se materializarán el objetivo de informar (canales).</w:t>
      </w:r>
    </w:p>
    <w:p w14:paraId="790368DD" w14:textId="6BF8227E" w:rsidR="0045596F" w:rsidRDefault="0045596F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29503DB3" w14:textId="065BD4AC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0BFA7965" w14:textId="230FBFEE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2E42D5B1" w14:textId="550CC509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65EFCD06" w14:textId="3B994874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027D6BDA" w14:textId="209F3847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173ECA79" w14:textId="77777777" w:rsidR="008826C0" w:rsidRDefault="008826C0" w:rsidP="00722B83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</w:p>
    <w:p w14:paraId="0C5F5868" w14:textId="53A1618D" w:rsidR="009E6D6F" w:rsidRPr="005B7D30" w:rsidRDefault="008826C0" w:rsidP="00252248">
      <w:pPr>
        <w:pStyle w:val="Prrafodelista"/>
        <w:numPr>
          <w:ilvl w:val="0"/>
          <w:numId w:val="8"/>
        </w:numPr>
        <w:spacing w:line="360" w:lineRule="auto"/>
        <w:jc w:val="both"/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</w:pPr>
      <w:r>
        <w:rPr>
          <w:rFonts w:ascii="Century Gothic" w:hAnsi="Century Gothic" w:cs="Arial"/>
          <w:b/>
          <w:bCs/>
          <w:color w:val="0070C0"/>
          <w:sz w:val="32"/>
          <w:szCs w:val="32"/>
          <w:lang w:val="es-CO"/>
        </w:rPr>
        <w:t>Elementos organizacionales.</w:t>
      </w:r>
    </w:p>
    <w:p w14:paraId="5DCF0A3A" w14:textId="29436134" w:rsidR="00CE0DD0" w:rsidRDefault="00EA1ED7" w:rsidP="009E6D6F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noProof/>
          <w:sz w:val="24"/>
          <w:szCs w:val="24"/>
          <w:lang w:val="es-CO"/>
        </w:rPr>
        <w:drawing>
          <wp:anchor distT="0" distB="0" distL="114300" distR="114300" simplePos="0" relativeHeight="251671552" behindDoc="0" locked="0" layoutInCell="1" allowOverlap="1" wp14:anchorId="6FEEC4B2" wp14:editId="18F4C329">
            <wp:simplePos x="0" y="0"/>
            <wp:positionH relativeFrom="margin">
              <wp:align>left</wp:align>
            </wp:positionH>
            <wp:positionV relativeFrom="paragraph">
              <wp:posOffset>72439</wp:posOffset>
            </wp:positionV>
            <wp:extent cx="2019300" cy="2028825"/>
            <wp:effectExtent l="0" t="0" r="0" b="9525"/>
            <wp:wrapSquare wrapText="bothSides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FE51CF" w14:textId="72132BDD" w:rsidR="009E6D6F" w:rsidRDefault="009E6D6F" w:rsidP="009E6D6F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Este pilar hace referencia al fortalecimiento de l</w:t>
      </w:r>
      <w:r w:rsidR="00D20513">
        <w:rPr>
          <w:rFonts w:ascii="Century Gothic" w:hAnsi="Century Gothic" w:cs="Arial"/>
          <w:sz w:val="24"/>
          <w:szCs w:val="24"/>
          <w:lang w:val="es-CO"/>
        </w:rPr>
        <w:t>ineamientos, provisión de recursos de carácter organizacional al interior de</w:t>
      </w:r>
      <w:r w:rsidR="00823A80"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="00D20513">
        <w:rPr>
          <w:rFonts w:ascii="Century Gothic" w:hAnsi="Century Gothic" w:cs="Arial"/>
          <w:sz w:val="24"/>
          <w:szCs w:val="24"/>
          <w:lang w:val="es-CO"/>
        </w:rPr>
        <w:t>l</w:t>
      </w:r>
      <w:r w:rsidR="00823A80">
        <w:rPr>
          <w:rFonts w:ascii="Century Gothic" w:hAnsi="Century Gothic" w:cs="Arial"/>
          <w:sz w:val="24"/>
          <w:szCs w:val="24"/>
          <w:lang w:val="es-CO"/>
        </w:rPr>
        <w:t>a alcaldía</w:t>
      </w:r>
      <w:r w:rsidR="00D20513">
        <w:rPr>
          <w:rFonts w:ascii="Century Gothic" w:hAnsi="Century Gothic" w:cs="Arial"/>
          <w:sz w:val="24"/>
          <w:szCs w:val="24"/>
          <w:lang w:val="es-CO"/>
        </w:rPr>
        <w:t xml:space="preserve"> y</w:t>
      </w:r>
      <w:r w:rsidR="00823A80">
        <w:rPr>
          <w:rFonts w:ascii="Century Gothic" w:hAnsi="Century Gothic" w:cs="Arial"/>
          <w:sz w:val="24"/>
          <w:szCs w:val="24"/>
          <w:lang w:val="es-CO"/>
        </w:rPr>
        <w:t>,</w:t>
      </w:r>
      <w:r w:rsidR="00D20513">
        <w:rPr>
          <w:rFonts w:ascii="Century Gothic" w:hAnsi="Century Gothic" w:cs="Arial"/>
          <w:sz w:val="24"/>
          <w:szCs w:val="24"/>
          <w:lang w:val="es-CO"/>
        </w:rPr>
        <w:t xml:space="preserve"> aquellas relacionados con la idoneidad y competencias de los servidores para asegurar comunicaciones de calidad.</w:t>
      </w:r>
    </w:p>
    <w:p w14:paraId="0BAE14FF" w14:textId="6486BA7D" w:rsidR="005F1760" w:rsidRDefault="00743B97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Esencialmente </w:t>
      </w:r>
      <w:r w:rsidRPr="00823A80">
        <w:rPr>
          <w:rFonts w:ascii="Century Gothic" w:hAnsi="Century Gothic"/>
          <w:b/>
          <w:bCs/>
          <w:sz w:val="24"/>
          <w:szCs w:val="24"/>
          <w:lang w:val="es-CO"/>
        </w:rPr>
        <w:t>aborda tres elementos</w:t>
      </w:r>
      <w:r>
        <w:rPr>
          <w:rFonts w:ascii="Century Gothic" w:hAnsi="Century Gothic"/>
          <w:sz w:val="24"/>
          <w:szCs w:val="24"/>
          <w:lang w:val="es-CO"/>
        </w:rPr>
        <w:t xml:space="preserve">. El primero, los recursos administrativos </w:t>
      </w:r>
      <w:r w:rsidR="00CF2F17">
        <w:rPr>
          <w:rFonts w:ascii="Century Gothic" w:hAnsi="Century Gothic"/>
          <w:sz w:val="24"/>
          <w:szCs w:val="24"/>
          <w:lang w:val="es-CO"/>
        </w:rPr>
        <w:t>de los procesos relacionados</w:t>
      </w:r>
      <w:r>
        <w:rPr>
          <w:rFonts w:ascii="Century Gothic" w:hAnsi="Century Gothic"/>
          <w:sz w:val="24"/>
          <w:szCs w:val="24"/>
          <w:lang w:val="es-CO"/>
        </w:rPr>
        <w:t xml:space="preserve"> con la gestión documental que </w:t>
      </w:r>
      <w:r w:rsidRPr="00823A80">
        <w:rPr>
          <w:rFonts w:ascii="Century Gothic" w:hAnsi="Century Gothic"/>
          <w:b/>
          <w:bCs/>
          <w:sz w:val="24"/>
          <w:szCs w:val="24"/>
          <w:lang w:val="es-CO"/>
        </w:rPr>
        <w:t>implican procedimientos, formatos e instrumentos de recolección</w:t>
      </w:r>
      <w:r w:rsidR="00CF2F17" w:rsidRPr="00823A80">
        <w:rPr>
          <w:rFonts w:ascii="Century Gothic" w:hAnsi="Century Gothic"/>
          <w:b/>
          <w:bCs/>
          <w:sz w:val="24"/>
          <w:szCs w:val="24"/>
          <w:lang w:val="es-CO"/>
        </w:rPr>
        <w:t xml:space="preserve"> y</w:t>
      </w:r>
      <w:r w:rsidRPr="00823A80">
        <w:rPr>
          <w:rFonts w:ascii="Century Gothic" w:hAnsi="Century Gothic"/>
          <w:b/>
          <w:bCs/>
          <w:sz w:val="24"/>
          <w:szCs w:val="24"/>
          <w:lang w:val="es-CO"/>
        </w:rPr>
        <w:t xml:space="preserve"> análisis</w:t>
      </w:r>
      <w:r w:rsidR="00CF2F17">
        <w:rPr>
          <w:rFonts w:ascii="Century Gothic" w:hAnsi="Century Gothic"/>
          <w:sz w:val="24"/>
          <w:szCs w:val="24"/>
          <w:lang w:val="es-CO"/>
        </w:rPr>
        <w:t>; el segundo, orientado a proveer una cultura organizacional fortalecida de cara a las comunicaciones, que involucre a todos los actores con la generación, procesamiento y suministro de información de calidad</w:t>
      </w:r>
      <w:r w:rsidR="008B537F">
        <w:rPr>
          <w:rFonts w:ascii="Century Gothic" w:hAnsi="Century Gothic"/>
          <w:sz w:val="24"/>
          <w:szCs w:val="24"/>
          <w:lang w:val="es-CO"/>
        </w:rPr>
        <w:t xml:space="preserve">; y, por último, la implementación de un esquema de un lenguaje estándar, en la redacción de textos, elaboración de piezas publicitarias y demás elementos de la comunicación institucional, buscando asegurar un estilo uniforme que privilegie la claridad y la comprensión de la ciudadanía </w:t>
      </w:r>
      <w:r w:rsidR="006D7BD1">
        <w:rPr>
          <w:rFonts w:ascii="Century Gothic" w:hAnsi="Century Gothic"/>
          <w:sz w:val="24"/>
          <w:szCs w:val="24"/>
          <w:lang w:val="es-CO"/>
        </w:rPr>
        <w:t>respecto de las comunicaciones oficiales.</w:t>
      </w:r>
    </w:p>
    <w:p w14:paraId="02DB16C0" w14:textId="2A047042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075369C7" w14:textId="260D9A96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72F0352B" w14:textId="0434BA2C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75D6CDB9" w14:textId="4C9F24B2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104FAF7C" w14:textId="5C0BF453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1A8EA8B" w14:textId="583AC0E5" w:rsidR="0045596F" w:rsidRDefault="0045596F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7323FC71" w14:textId="47A2F12F" w:rsidR="00252248" w:rsidRDefault="00824F1B" w:rsidP="00824F1B">
      <w:pPr>
        <w:pStyle w:val="Prrafodelista"/>
        <w:spacing w:line="276" w:lineRule="auto"/>
        <w:rPr>
          <w:rFonts w:ascii="Century Gothic" w:hAnsi="Century Gothic" w:cs="Arial"/>
          <w:b/>
          <w:bCs/>
          <w:color w:val="2F5496" w:themeColor="accent1" w:themeShade="BF"/>
          <w:sz w:val="32"/>
          <w:szCs w:val="32"/>
          <w:lang w:val="es-CO"/>
        </w:rPr>
      </w:pPr>
      <w:r>
        <w:rPr>
          <w:rFonts w:ascii="Century Gothic" w:hAnsi="Century Gothic" w:cs="Arial"/>
          <w:b/>
          <w:bCs/>
          <w:noProof/>
          <w:color w:val="2F5496" w:themeColor="accent1" w:themeShade="BF"/>
          <w:sz w:val="32"/>
          <w:szCs w:val="32"/>
          <w:lang w:val="es-CO"/>
        </w:rPr>
        <w:drawing>
          <wp:anchor distT="0" distB="0" distL="114300" distR="114300" simplePos="0" relativeHeight="251680768" behindDoc="0" locked="0" layoutInCell="1" allowOverlap="1" wp14:anchorId="498A24F7" wp14:editId="787C6112">
            <wp:simplePos x="0" y="0"/>
            <wp:positionH relativeFrom="margin">
              <wp:align>left</wp:align>
            </wp:positionH>
            <wp:positionV relativeFrom="paragraph">
              <wp:posOffset>201881</wp:posOffset>
            </wp:positionV>
            <wp:extent cx="6127845" cy="1068779"/>
            <wp:effectExtent l="0" t="0" r="6350" b="0"/>
            <wp:wrapSquare wrapText="bothSides"/>
            <wp:docPr id="1642595730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845" cy="1068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F13DC6" w14:textId="77777777" w:rsidR="001861B6" w:rsidRDefault="001861B6" w:rsidP="006D7BD1">
      <w:pPr>
        <w:pStyle w:val="Prrafodelista"/>
        <w:spacing w:line="276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4D6287B5" w14:textId="47FF3F73" w:rsidR="006D7BD1" w:rsidRPr="00392BB0" w:rsidRDefault="00392BB0" w:rsidP="00823A80">
      <w:pPr>
        <w:pStyle w:val="Prrafodelista"/>
        <w:spacing w:line="276" w:lineRule="auto"/>
        <w:ind w:left="0"/>
        <w:jc w:val="both"/>
        <w:rPr>
          <w:rFonts w:ascii="Century Gothic" w:hAnsi="Century Gothic" w:cs="Arial"/>
          <w:color w:val="2F5496" w:themeColor="accent1" w:themeShade="BF"/>
          <w:sz w:val="24"/>
          <w:szCs w:val="24"/>
          <w:lang w:val="es-CO"/>
        </w:rPr>
      </w:pPr>
      <w:r w:rsidRPr="00392BB0">
        <w:rPr>
          <w:rFonts w:ascii="Century Gothic" w:hAnsi="Century Gothic" w:cs="Arial"/>
          <w:sz w:val="24"/>
          <w:szCs w:val="24"/>
          <w:lang w:val="es-CO"/>
        </w:rPr>
        <w:t>Los siguientes principios</w:t>
      </w:r>
      <w:r>
        <w:rPr>
          <w:rFonts w:ascii="Century Gothic" w:hAnsi="Century Gothic" w:cs="Arial"/>
          <w:sz w:val="24"/>
          <w:szCs w:val="24"/>
          <w:lang w:val="es-CO"/>
        </w:rPr>
        <w:t xml:space="preserve"> institucionales orienta</w:t>
      </w:r>
      <w:r w:rsidR="008826C0">
        <w:rPr>
          <w:rFonts w:ascii="Century Gothic" w:hAnsi="Century Gothic" w:cs="Arial"/>
          <w:sz w:val="24"/>
          <w:szCs w:val="24"/>
          <w:lang w:val="es-CO"/>
        </w:rPr>
        <w:t>n</w:t>
      </w:r>
      <w:r>
        <w:rPr>
          <w:rFonts w:ascii="Century Gothic" w:hAnsi="Century Gothic" w:cs="Arial"/>
          <w:sz w:val="24"/>
          <w:szCs w:val="24"/>
          <w:lang w:val="es-CO"/>
        </w:rPr>
        <w:t xml:space="preserve"> la comunicación institucional en la Alcaldía </w:t>
      </w:r>
      <w:r w:rsidR="008826C0">
        <w:rPr>
          <w:rFonts w:ascii="Century Gothic" w:hAnsi="Century Gothic" w:cs="Arial"/>
          <w:sz w:val="24"/>
          <w:szCs w:val="24"/>
          <w:lang w:val="es-CO"/>
        </w:rPr>
        <w:t xml:space="preserve">municipal </w:t>
      </w:r>
      <w:r>
        <w:rPr>
          <w:rFonts w:ascii="Century Gothic" w:hAnsi="Century Gothic" w:cs="Arial"/>
          <w:sz w:val="24"/>
          <w:szCs w:val="24"/>
          <w:lang w:val="es-CO"/>
        </w:rPr>
        <w:t>de Ciénaga</w:t>
      </w:r>
      <w:r w:rsidR="001861B6">
        <w:rPr>
          <w:rFonts w:ascii="Century Gothic" w:hAnsi="Century Gothic" w:cs="Arial"/>
          <w:sz w:val="24"/>
          <w:szCs w:val="24"/>
          <w:lang w:val="es-CO"/>
        </w:rPr>
        <w:t>:</w:t>
      </w:r>
    </w:p>
    <w:p w14:paraId="55A39AF6" w14:textId="26086705" w:rsidR="00392BB0" w:rsidRDefault="00392BB0" w:rsidP="006D7BD1">
      <w:pPr>
        <w:pStyle w:val="Prrafodelista"/>
        <w:spacing w:line="276" w:lineRule="auto"/>
        <w:jc w:val="both"/>
        <w:rPr>
          <w:rFonts w:ascii="Century Gothic" w:hAnsi="Century Gothic" w:cs="Arial"/>
          <w:b/>
          <w:bCs/>
          <w:color w:val="2F5496" w:themeColor="accent1" w:themeShade="BF"/>
          <w:sz w:val="32"/>
          <w:szCs w:val="32"/>
          <w:lang w:val="es-CO"/>
        </w:rPr>
      </w:pPr>
    </w:p>
    <w:p w14:paraId="2FBA5874" w14:textId="56103415" w:rsidR="00CC4B2F" w:rsidRDefault="00F77FC1" w:rsidP="00F77FC1">
      <w:pPr>
        <w:pStyle w:val="Prrafodelista"/>
        <w:spacing w:line="360" w:lineRule="auto"/>
        <w:ind w:left="2835"/>
        <w:jc w:val="both"/>
        <w:rPr>
          <w:rFonts w:ascii="Century Gothic" w:hAnsi="Century Gothic"/>
          <w:sz w:val="24"/>
          <w:szCs w:val="24"/>
          <w:lang w:val="es-CO"/>
        </w:rPr>
      </w:pPr>
      <w:r w:rsidRPr="00F77FC1">
        <w:rPr>
          <w:rFonts w:ascii="Century Gothic" w:hAnsi="Century Gothic"/>
          <w:b/>
          <w:bCs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 wp14:anchorId="4C9A7E22" wp14:editId="5E96BB83">
            <wp:simplePos x="0" y="0"/>
            <wp:positionH relativeFrom="column">
              <wp:posOffset>96217</wp:posOffset>
            </wp:positionH>
            <wp:positionV relativeFrom="paragraph">
              <wp:posOffset>184205</wp:posOffset>
            </wp:positionV>
            <wp:extent cx="1448435" cy="1430655"/>
            <wp:effectExtent l="0" t="0" r="0" b="0"/>
            <wp:wrapSquare wrapText="bothSides"/>
            <wp:docPr id="6" name="Imagen 4">
              <a:extLst xmlns:a="http://schemas.openxmlformats.org/drawingml/2006/main">
                <a:ext uri="{FF2B5EF4-FFF2-40B4-BE49-F238E27FC236}">
                  <a16:creationId xmlns:a16="http://schemas.microsoft.com/office/drawing/2014/main" id="{5CEED2D4-5BC5-2CAC-A21A-4532B48197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4">
                      <a:extLst>
                        <a:ext uri="{FF2B5EF4-FFF2-40B4-BE49-F238E27FC236}">
                          <a16:creationId xmlns:a16="http://schemas.microsoft.com/office/drawing/2014/main" id="{5CEED2D4-5BC5-2CAC-A21A-4532B48197D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843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D1" w:rsidRPr="00F77FC1">
        <w:rPr>
          <w:rFonts w:ascii="Century Gothic" w:hAnsi="Century Gothic"/>
          <w:b/>
          <w:bCs/>
          <w:sz w:val="32"/>
          <w:szCs w:val="32"/>
          <w:lang w:val="es-CO"/>
        </w:rPr>
        <w:t>Transparencia y Apertura: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la información, comunicaciones</w:t>
      </w:r>
      <w:r w:rsidR="006D7BD1">
        <w:rPr>
          <w:rFonts w:ascii="Century Gothic" w:hAnsi="Century Gothic"/>
          <w:sz w:val="24"/>
          <w:szCs w:val="24"/>
          <w:lang w:val="es-CO"/>
        </w:rPr>
        <w:t>, servicio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y relaciones de la </w:t>
      </w:r>
      <w:r w:rsidR="006D7BD1">
        <w:rPr>
          <w:rFonts w:ascii="Century Gothic" w:hAnsi="Century Gothic"/>
          <w:sz w:val="24"/>
          <w:szCs w:val="24"/>
          <w:lang w:val="es-CO"/>
        </w:rPr>
        <w:t>Alcaldía de Ciénaga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constituyen un bien público y</w:t>
      </w:r>
      <w:r w:rsidR="00823A80">
        <w:rPr>
          <w:rFonts w:ascii="Century Gothic" w:hAnsi="Century Gothic"/>
          <w:sz w:val="24"/>
          <w:szCs w:val="24"/>
          <w:lang w:val="es-CO"/>
        </w:rPr>
        <w:t>,</w:t>
      </w:r>
      <w:r>
        <w:rPr>
          <w:rFonts w:ascii="Century Gothic" w:hAnsi="Century Gothic"/>
          <w:sz w:val="24"/>
          <w:szCs w:val="24"/>
          <w:lang w:val="es-CO"/>
        </w:rPr>
        <w:t xml:space="preserve">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en</w:t>
      </w:r>
      <w:r>
        <w:rPr>
          <w:rFonts w:ascii="Century Gothic" w:hAnsi="Century Gothic"/>
          <w:sz w:val="24"/>
          <w:szCs w:val="24"/>
          <w:lang w:val="es-CO"/>
        </w:rPr>
        <w:t xml:space="preserve">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consecuencia</w:t>
      </w:r>
      <w:r w:rsidR="00823A80">
        <w:rPr>
          <w:rFonts w:ascii="Century Gothic" w:hAnsi="Century Gothic"/>
          <w:sz w:val="24"/>
          <w:szCs w:val="24"/>
          <w:lang w:val="es-CO"/>
        </w:rPr>
        <w:t>,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</w:t>
      </w:r>
      <w:r w:rsidR="00CC4B2F" w:rsidRPr="008826C0">
        <w:rPr>
          <w:rFonts w:ascii="Century Gothic" w:hAnsi="Century Gothic"/>
          <w:b/>
          <w:bCs/>
          <w:sz w:val="24"/>
          <w:szCs w:val="24"/>
          <w:lang w:val="es-CO"/>
        </w:rPr>
        <w:t>deben estar dispuest</w:t>
      </w:r>
      <w:r w:rsidR="00823A80" w:rsidRPr="008826C0">
        <w:rPr>
          <w:rFonts w:ascii="Century Gothic" w:hAnsi="Century Gothic"/>
          <w:b/>
          <w:bCs/>
          <w:sz w:val="24"/>
          <w:szCs w:val="24"/>
          <w:lang w:val="es-CO"/>
        </w:rPr>
        <w:t>o</w:t>
      </w:r>
      <w:r w:rsidR="00CC4B2F" w:rsidRPr="008826C0">
        <w:rPr>
          <w:rFonts w:ascii="Century Gothic" w:hAnsi="Century Gothic"/>
          <w:b/>
          <w:bCs/>
          <w:sz w:val="24"/>
          <w:szCs w:val="24"/>
          <w:lang w:val="es-CO"/>
        </w:rPr>
        <w:t xml:space="preserve">s </w:t>
      </w:r>
      <w:r w:rsidR="00823A80" w:rsidRPr="008826C0">
        <w:rPr>
          <w:rFonts w:ascii="Century Gothic" w:hAnsi="Century Gothic"/>
          <w:b/>
          <w:bCs/>
          <w:sz w:val="24"/>
          <w:szCs w:val="24"/>
          <w:lang w:val="es-CO"/>
        </w:rPr>
        <w:t>par</w:t>
      </w:r>
      <w:r w:rsidR="00CC4B2F" w:rsidRPr="008826C0">
        <w:rPr>
          <w:rFonts w:ascii="Century Gothic" w:hAnsi="Century Gothic"/>
          <w:b/>
          <w:bCs/>
          <w:sz w:val="24"/>
          <w:szCs w:val="24"/>
          <w:lang w:val="es-CO"/>
        </w:rPr>
        <w:t>a los grupos de valor</w:t>
      </w:r>
      <w:r w:rsidR="006D7BD1" w:rsidRPr="008826C0">
        <w:rPr>
          <w:rFonts w:ascii="Century Gothic" w:hAnsi="Century Gothic"/>
          <w:b/>
          <w:bCs/>
          <w:sz w:val="24"/>
          <w:szCs w:val="24"/>
          <w:lang w:val="es-CO"/>
        </w:rPr>
        <w:t>,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facilitando la rendición pública y retroalimentación ciudadana sobre la gestión </w:t>
      </w:r>
      <w:r w:rsidR="00CC4B2F">
        <w:rPr>
          <w:rFonts w:ascii="Century Gothic" w:hAnsi="Century Gothic"/>
          <w:sz w:val="24"/>
          <w:szCs w:val="24"/>
          <w:lang w:val="es-CO"/>
        </w:rPr>
        <w:t>gubernamental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.</w:t>
      </w:r>
    </w:p>
    <w:p w14:paraId="2FDC2E04" w14:textId="1EC33F0B" w:rsidR="00CC4B2F" w:rsidRDefault="00CC4B2F" w:rsidP="006D7BD1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0294209" w14:textId="1167B4B3" w:rsidR="00243170" w:rsidRDefault="00066685" w:rsidP="00F77FC1">
      <w:pPr>
        <w:pStyle w:val="Prrafodelista"/>
        <w:spacing w:line="360" w:lineRule="auto"/>
        <w:ind w:left="2835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62336" behindDoc="0" locked="0" layoutInCell="1" allowOverlap="1" wp14:anchorId="2295BB75" wp14:editId="49677690">
            <wp:simplePos x="0" y="0"/>
            <wp:positionH relativeFrom="column">
              <wp:posOffset>167640</wp:posOffset>
            </wp:positionH>
            <wp:positionV relativeFrom="paragraph">
              <wp:posOffset>405130</wp:posOffset>
            </wp:positionV>
            <wp:extent cx="1457325" cy="1495425"/>
            <wp:effectExtent l="0" t="0" r="9525" b="952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D1" w:rsidRPr="00F77FC1">
        <w:rPr>
          <w:rFonts w:ascii="Century Gothic" w:hAnsi="Century Gothic"/>
          <w:b/>
          <w:bCs/>
          <w:sz w:val="32"/>
          <w:szCs w:val="32"/>
          <w:lang w:val="es-CO"/>
        </w:rPr>
        <w:t>Oportunidad</w:t>
      </w:r>
      <w:r w:rsidR="00243170" w:rsidRPr="00F77FC1">
        <w:rPr>
          <w:rFonts w:ascii="Century Gothic" w:hAnsi="Century Gothic"/>
          <w:b/>
          <w:bCs/>
          <w:sz w:val="32"/>
          <w:szCs w:val="32"/>
          <w:lang w:val="es-CO"/>
        </w:rPr>
        <w:t>, veracidad y calidad</w:t>
      </w:r>
      <w:r w:rsidR="006D7BD1" w:rsidRPr="00CC4B2F">
        <w:rPr>
          <w:rFonts w:ascii="Century Gothic" w:hAnsi="Century Gothic"/>
          <w:b/>
          <w:bCs/>
          <w:sz w:val="24"/>
          <w:szCs w:val="24"/>
          <w:lang w:val="es-CO"/>
        </w:rPr>
        <w:t>: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la Alcaldía de 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Ciénaga,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documenta y divulga la información institucional permanentemente y lo más </w:t>
      </w:r>
      <w:r w:rsidR="00823A80">
        <w:rPr>
          <w:rFonts w:ascii="Century Gothic" w:hAnsi="Century Gothic"/>
          <w:sz w:val="24"/>
          <w:szCs w:val="24"/>
          <w:lang w:val="es-CO"/>
        </w:rPr>
        <w:t xml:space="preserve">cerca </w:t>
      </w:r>
      <w:r w:rsidR="00243170">
        <w:rPr>
          <w:rFonts w:ascii="Century Gothic" w:hAnsi="Century Gothic"/>
          <w:sz w:val="24"/>
          <w:szCs w:val="24"/>
          <w:lang w:val="es-CO"/>
        </w:rPr>
        <w:t>posible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al momento en que se </w:t>
      </w:r>
      <w:r w:rsidR="00823A80">
        <w:rPr>
          <w:rFonts w:ascii="Century Gothic" w:hAnsi="Century Gothic"/>
          <w:sz w:val="24"/>
          <w:szCs w:val="24"/>
          <w:lang w:val="es-CO"/>
        </w:rPr>
        <w:t>genera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,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 </w:t>
      </w:r>
      <w:r w:rsidR="00243170" w:rsidRPr="008826C0">
        <w:rPr>
          <w:rFonts w:ascii="Century Gothic" w:hAnsi="Century Gothic"/>
          <w:b/>
          <w:bCs/>
          <w:sz w:val="24"/>
          <w:szCs w:val="24"/>
          <w:lang w:val="es-CO"/>
        </w:rPr>
        <w:t>de manera veraz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 y procurando satisfacer los intereses de los grupos de interés y de valor, de acuerdo con sus expectativas.</w:t>
      </w:r>
    </w:p>
    <w:p w14:paraId="3287F334" w14:textId="77777777" w:rsidR="00243170" w:rsidRDefault="00243170" w:rsidP="006D7BD1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7C923E8" w14:textId="352892C2" w:rsidR="00243170" w:rsidRDefault="00066685" w:rsidP="00F77FC1">
      <w:pPr>
        <w:pStyle w:val="Prrafodelista"/>
        <w:spacing w:line="360" w:lineRule="auto"/>
        <w:ind w:left="2835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b/>
          <w:bCs/>
          <w:noProof/>
          <w:sz w:val="32"/>
          <w:szCs w:val="32"/>
          <w:lang w:val="es-CO"/>
        </w:rPr>
        <w:lastRenderedPageBreak/>
        <w:drawing>
          <wp:anchor distT="0" distB="0" distL="114300" distR="114300" simplePos="0" relativeHeight="251664384" behindDoc="0" locked="0" layoutInCell="1" allowOverlap="1" wp14:anchorId="09773601" wp14:editId="78C6A9F9">
            <wp:simplePos x="0" y="0"/>
            <wp:positionH relativeFrom="column">
              <wp:posOffset>-99060</wp:posOffset>
            </wp:positionH>
            <wp:positionV relativeFrom="paragraph">
              <wp:posOffset>257175</wp:posOffset>
            </wp:positionV>
            <wp:extent cx="1628775" cy="1543050"/>
            <wp:effectExtent l="0" t="0" r="9525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D1" w:rsidRPr="00F77FC1">
        <w:rPr>
          <w:rFonts w:ascii="Century Gothic" w:hAnsi="Century Gothic"/>
          <w:b/>
          <w:bCs/>
          <w:sz w:val="32"/>
          <w:szCs w:val="32"/>
          <w:lang w:val="es-CO"/>
        </w:rPr>
        <w:t>Participación</w:t>
      </w:r>
      <w:r w:rsidR="00243170" w:rsidRPr="00F77FC1">
        <w:rPr>
          <w:rFonts w:ascii="Century Gothic" w:hAnsi="Century Gothic"/>
          <w:b/>
          <w:bCs/>
          <w:sz w:val="32"/>
          <w:szCs w:val="32"/>
          <w:lang w:val="es-CO"/>
        </w:rPr>
        <w:t xml:space="preserve"> y control: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 l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a participación ciudadana </w:t>
      </w:r>
      <w:r w:rsidR="00243170">
        <w:rPr>
          <w:rFonts w:ascii="Century Gothic" w:hAnsi="Century Gothic"/>
          <w:sz w:val="24"/>
          <w:szCs w:val="24"/>
          <w:lang w:val="es-CO"/>
        </w:rPr>
        <w:t>y el control social son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derecho</w:t>
      </w:r>
      <w:r w:rsidR="00243170">
        <w:rPr>
          <w:rFonts w:ascii="Century Gothic" w:hAnsi="Century Gothic"/>
          <w:sz w:val="24"/>
          <w:szCs w:val="24"/>
          <w:lang w:val="es-CO"/>
        </w:rPr>
        <w:t>s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y </w:t>
      </w:r>
      <w:r w:rsidR="00243170">
        <w:rPr>
          <w:rFonts w:ascii="Century Gothic" w:hAnsi="Century Gothic"/>
          <w:sz w:val="24"/>
          <w:szCs w:val="24"/>
          <w:lang w:val="es-CO"/>
        </w:rPr>
        <w:t>deberes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en la construcción y cuidado de lo público; constituye</w:t>
      </w:r>
      <w:r w:rsidR="00243170">
        <w:rPr>
          <w:rFonts w:ascii="Century Gothic" w:hAnsi="Century Gothic"/>
          <w:sz w:val="24"/>
          <w:szCs w:val="24"/>
          <w:lang w:val="es-CO"/>
        </w:rPr>
        <w:t>n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</w:t>
      </w:r>
      <w:r w:rsidR="00243170" w:rsidRPr="006D7BD1">
        <w:rPr>
          <w:rFonts w:ascii="Century Gothic" w:hAnsi="Century Gothic"/>
          <w:sz w:val="24"/>
          <w:szCs w:val="24"/>
          <w:lang w:val="es-CO"/>
        </w:rPr>
        <w:t>valiosas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herramienta</w:t>
      </w:r>
      <w:r w:rsidR="00243170">
        <w:rPr>
          <w:rFonts w:ascii="Century Gothic" w:hAnsi="Century Gothic"/>
          <w:sz w:val="24"/>
          <w:szCs w:val="24"/>
          <w:lang w:val="es-CO"/>
        </w:rPr>
        <w:t>s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para mejorar </w:t>
      </w:r>
      <w:r w:rsidR="008826C0">
        <w:rPr>
          <w:rFonts w:ascii="Century Gothic" w:hAnsi="Century Gothic"/>
          <w:sz w:val="24"/>
          <w:szCs w:val="24"/>
          <w:lang w:val="es-CO"/>
        </w:rPr>
        <w:t xml:space="preserve">la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ef</w:t>
      </w:r>
      <w:r w:rsidR="00EB18F1">
        <w:rPr>
          <w:rFonts w:ascii="Century Gothic" w:hAnsi="Century Gothic"/>
          <w:sz w:val="24"/>
          <w:szCs w:val="24"/>
          <w:lang w:val="es-CO"/>
        </w:rPr>
        <w:t xml:space="preserve">icacia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e impacto de la</w:t>
      </w:r>
      <w:r w:rsidR="00EB18F1">
        <w:rPr>
          <w:rFonts w:ascii="Century Gothic" w:hAnsi="Century Gothic"/>
          <w:sz w:val="24"/>
          <w:szCs w:val="24"/>
          <w:lang w:val="es-CO"/>
        </w:rPr>
        <w:t>s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actuaci</w:t>
      </w:r>
      <w:r w:rsidR="00EB18F1">
        <w:rPr>
          <w:rFonts w:ascii="Century Gothic" w:hAnsi="Century Gothic"/>
          <w:sz w:val="24"/>
          <w:szCs w:val="24"/>
          <w:lang w:val="es-CO"/>
        </w:rPr>
        <w:t xml:space="preserve">ones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de la Alcaldía de </w:t>
      </w:r>
      <w:r w:rsidR="00243170">
        <w:rPr>
          <w:rFonts w:ascii="Century Gothic" w:hAnsi="Century Gothic"/>
          <w:sz w:val="24"/>
          <w:szCs w:val="24"/>
          <w:lang w:val="es-CO"/>
        </w:rPr>
        <w:t>Ciénega</w:t>
      </w:r>
      <w:r w:rsidR="008826C0">
        <w:rPr>
          <w:rFonts w:ascii="Century Gothic" w:hAnsi="Century Gothic"/>
          <w:sz w:val="24"/>
          <w:szCs w:val="24"/>
          <w:lang w:val="es-CO"/>
        </w:rPr>
        <w:t>;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 y </w:t>
      </w:r>
      <w:r w:rsidR="00243170" w:rsidRPr="00EB18F1">
        <w:rPr>
          <w:rFonts w:ascii="Century Gothic" w:hAnsi="Century Gothic"/>
          <w:b/>
          <w:bCs/>
          <w:sz w:val="24"/>
          <w:szCs w:val="24"/>
          <w:lang w:val="es-CO"/>
        </w:rPr>
        <w:t xml:space="preserve">la mejor forma de empoderar al ciudadano </w:t>
      </w:r>
      <w:r w:rsidR="00EB18F1" w:rsidRPr="00EB18F1">
        <w:rPr>
          <w:rFonts w:ascii="Century Gothic" w:hAnsi="Century Gothic"/>
          <w:b/>
          <w:bCs/>
          <w:sz w:val="24"/>
          <w:szCs w:val="24"/>
          <w:lang w:val="es-CO"/>
        </w:rPr>
        <w:t>en</w:t>
      </w:r>
      <w:r w:rsidR="00243170" w:rsidRPr="00EB18F1">
        <w:rPr>
          <w:rFonts w:ascii="Century Gothic" w:hAnsi="Century Gothic"/>
          <w:b/>
          <w:bCs/>
          <w:sz w:val="24"/>
          <w:szCs w:val="24"/>
          <w:lang w:val="es-CO"/>
        </w:rPr>
        <w:t xml:space="preserve"> la agenda pública es proporcionándole información con calidad</w:t>
      </w:r>
      <w:r w:rsidR="00243170">
        <w:rPr>
          <w:rFonts w:ascii="Century Gothic" w:hAnsi="Century Gothic"/>
          <w:sz w:val="24"/>
          <w:szCs w:val="24"/>
          <w:lang w:val="es-CO"/>
        </w:rPr>
        <w:t xml:space="preserve">, que garanticen sus derechos. </w:t>
      </w:r>
    </w:p>
    <w:p w14:paraId="37F4A63F" w14:textId="760B3FA1" w:rsidR="00083FC3" w:rsidRDefault="008826C0" w:rsidP="006D7BD1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b/>
          <w:bCs/>
          <w:noProof/>
          <w:sz w:val="32"/>
          <w:szCs w:val="32"/>
          <w:lang w:val="es-CO"/>
        </w:rPr>
        <w:drawing>
          <wp:anchor distT="0" distB="0" distL="114300" distR="114300" simplePos="0" relativeHeight="251665408" behindDoc="0" locked="0" layoutInCell="1" allowOverlap="1" wp14:anchorId="5E3626E6" wp14:editId="28950198">
            <wp:simplePos x="0" y="0"/>
            <wp:positionH relativeFrom="margin">
              <wp:align>left</wp:align>
            </wp:positionH>
            <wp:positionV relativeFrom="paragraph">
              <wp:posOffset>201214</wp:posOffset>
            </wp:positionV>
            <wp:extent cx="1504950" cy="1514475"/>
            <wp:effectExtent l="0" t="0" r="0" b="9525"/>
            <wp:wrapSquare wrapText="bothSides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51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605049" w14:textId="78DDF4F4" w:rsidR="00277035" w:rsidRDefault="00277035" w:rsidP="00F77FC1">
      <w:pPr>
        <w:pStyle w:val="Prrafodelista"/>
        <w:spacing w:line="360" w:lineRule="auto"/>
        <w:ind w:left="2835"/>
        <w:jc w:val="both"/>
        <w:rPr>
          <w:rFonts w:ascii="Century Gothic" w:hAnsi="Century Gothic"/>
          <w:sz w:val="24"/>
          <w:szCs w:val="24"/>
          <w:lang w:val="es-CO"/>
        </w:rPr>
      </w:pPr>
      <w:r w:rsidRPr="00F77FC1">
        <w:rPr>
          <w:rFonts w:ascii="Century Gothic" w:hAnsi="Century Gothic"/>
          <w:b/>
          <w:bCs/>
          <w:sz w:val="32"/>
          <w:szCs w:val="32"/>
          <w:lang w:val="es-CO"/>
        </w:rPr>
        <w:t>Claridad</w:t>
      </w:r>
      <w:r w:rsidR="006D7BD1" w:rsidRPr="00F77FC1">
        <w:rPr>
          <w:rFonts w:ascii="Century Gothic" w:hAnsi="Century Gothic"/>
          <w:b/>
          <w:bCs/>
          <w:sz w:val="32"/>
          <w:szCs w:val="32"/>
          <w:lang w:val="es-CO"/>
        </w:rPr>
        <w:t>:</w:t>
      </w:r>
      <w:r w:rsidR="006D7BD1" w:rsidRPr="00F77FC1">
        <w:rPr>
          <w:rFonts w:ascii="Century Gothic" w:hAnsi="Century Gothic"/>
          <w:sz w:val="32"/>
          <w:szCs w:val="32"/>
          <w:lang w:val="es-CO"/>
        </w:rPr>
        <w:t xml:space="preserve">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>las prácticas comunicacionales</w:t>
      </w:r>
      <w:r>
        <w:rPr>
          <w:rFonts w:ascii="Century Gothic" w:hAnsi="Century Gothic"/>
          <w:sz w:val="24"/>
          <w:szCs w:val="24"/>
          <w:lang w:val="es-CO"/>
        </w:rPr>
        <w:t xml:space="preserve"> de la Alcaldía de Ciénega propenden por su fácil comprensión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, procurando </w:t>
      </w:r>
      <w:r w:rsidR="00083FC3" w:rsidRPr="008826C0">
        <w:rPr>
          <w:rFonts w:ascii="Century Gothic" w:hAnsi="Century Gothic"/>
          <w:b/>
          <w:bCs/>
          <w:sz w:val="24"/>
          <w:szCs w:val="24"/>
          <w:lang w:val="es-CO"/>
        </w:rPr>
        <w:t>llevar un mensaje claro</w:t>
      </w:r>
      <w:r w:rsidR="00083FC3">
        <w:rPr>
          <w:rFonts w:ascii="Century Gothic" w:hAnsi="Century Gothic"/>
          <w:sz w:val="24"/>
          <w:szCs w:val="24"/>
          <w:lang w:val="es-CO"/>
        </w:rPr>
        <w:t>, posible de digerir</w:t>
      </w:r>
      <w:r w:rsidR="00EB18F1">
        <w:rPr>
          <w:rFonts w:ascii="Century Gothic" w:hAnsi="Century Gothic"/>
          <w:sz w:val="24"/>
          <w:szCs w:val="24"/>
          <w:lang w:val="es-CO"/>
        </w:rPr>
        <w:t>,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 sin complicaciones por parte de los ciudadanos que </w:t>
      </w:r>
      <w:r w:rsidR="00EB18F1">
        <w:rPr>
          <w:rFonts w:ascii="Century Gothic" w:hAnsi="Century Gothic"/>
          <w:sz w:val="24"/>
          <w:szCs w:val="24"/>
          <w:lang w:val="es-CO"/>
        </w:rPr>
        <w:t>las reciben</w:t>
      </w:r>
      <w:r w:rsidR="00083FC3">
        <w:rPr>
          <w:rFonts w:ascii="Century Gothic" w:hAnsi="Century Gothic"/>
          <w:sz w:val="24"/>
          <w:szCs w:val="24"/>
          <w:lang w:val="es-CO"/>
        </w:rPr>
        <w:t>.</w:t>
      </w:r>
    </w:p>
    <w:p w14:paraId="4E58E4E4" w14:textId="17EE3487" w:rsidR="00277035" w:rsidRDefault="00277035" w:rsidP="006D7BD1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2861DD16" w14:textId="77777777" w:rsidR="00EB18F1" w:rsidRDefault="00EB18F1" w:rsidP="006D7BD1">
      <w:pPr>
        <w:pStyle w:val="Prrafodelista"/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2301B1BC" w14:textId="56B925DB" w:rsidR="006D7BD1" w:rsidRPr="006D7BD1" w:rsidRDefault="00066685" w:rsidP="00F77FC1">
      <w:pPr>
        <w:pStyle w:val="Prrafodelista"/>
        <w:spacing w:line="360" w:lineRule="auto"/>
        <w:ind w:left="2835"/>
        <w:jc w:val="both"/>
        <w:rPr>
          <w:rFonts w:ascii="Century Gothic" w:hAnsi="Century Gothic" w:cs="Arial"/>
          <w:b/>
          <w:bCs/>
          <w:color w:val="2F5496" w:themeColor="accent1" w:themeShade="BF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63360" behindDoc="0" locked="0" layoutInCell="1" allowOverlap="1" wp14:anchorId="512F0B4D" wp14:editId="4768AEC2">
            <wp:simplePos x="0" y="0"/>
            <wp:positionH relativeFrom="column">
              <wp:posOffset>24765</wp:posOffset>
            </wp:positionH>
            <wp:positionV relativeFrom="paragraph">
              <wp:posOffset>80010</wp:posOffset>
            </wp:positionV>
            <wp:extent cx="1638300" cy="1495425"/>
            <wp:effectExtent l="0" t="0" r="0" b="9525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7BD1" w:rsidRPr="00F77FC1">
        <w:rPr>
          <w:rFonts w:ascii="Century Gothic" w:hAnsi="Century Gothic"/>
          <w:b/>
          <w:bCs/>
          <w:sz w:val="32"/>
          <w:szCs w:val="32"/>
          <w:lang w:val="es-CO"/>
        </w:rPr>
        <w:t>Accesibilidad: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</w:t>
      </w:r>
      <w:r w:rsidR="00083FC3">
        <w:rPr>
          <w:rFonts w:ascii="Century Gothic" w:hAnsi="Century Gothic"/>
          <w:sz w:val="24"/>
          <w:szCs w:val="24"/>
          <w:lang w:val="es-CO"/>
        </w:rPr>
        <w:t>con el uso asertivo de recursos y canales buscamos que la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</w:t>
      </w:r>
      <w:r w:rsidR="00083FC3">
        <w:rPr>
          <w:rFonts w:ascii="Century Gothic" w:hAnsi="Century Gothic"/>
          <w:sz w:val="24"/>
          <w:szCs w:val="24"/>
          <w:lang w:val="es-CO"/>
        </w:rPr>
        <w:t>ciudadanía</w:t>
      </w:r>
      <w:r w:rsidR="00EB18F1">
        <w:rPr>
          <w:rFonts w:ascii="Century Gothic" w:hAnsi="Century Gothic"/>
          <w:sz w:val="24"/>
          <w:szCs w:val="24"/>
          <w:lang w:val="es-CO"/>
        </w:rPr>
        <w:t>,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 en general, pueda </w:t>
      </w:r>
      <w:r w:rsidR="00083FC3" w:rsidRPr="008826C0">
        <w:rPr>
          <w:rFonts w:ascii="Century Gothic" w:hAnsi="Century Gothic"/>
          <w:b/>
          <w:bCs/>
          <w:sz w:val="24"/>
          <w:szCs w:val="24"/>
          <w:lang w:val="es-CO"/>
        </w:rPr>
        <w:t>acceder a la información sin dilaciones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, requerimientos e intermediarios, 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fortaleciendo constantemente </w:t>
      </w:r>
      <w:r w:rsidR="00083FC3">
        <w:rPr>
          <w:rFonts w:ascii="Century Gothic" w:hAnsi="Century Gothic"/>
          <w:sz w:val="24"/>
          <w:szCs w:val="24"/>
          <w:lang w:val="es-CO"/>
        </w:rPr>
        <w:t>la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comunicación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 y</w:t>
      </w:r>
      <w:r w:rsidR="006D7BD1" w:rsidRPr="006D7BD1">
        <w:rPr>
          <w:rFonts w:ascii="Century Gothic" w:hAnsi="Century Gothic"/>
          <w:sz w:val="24"/>
          <w:szCs w:val="24"/>
          <w:lang w:val="es-CO"/>
        </w:rPr>
        <w:t xml:space="preserve"> </w:t>
      </w:r>
      <w:r w:rsidR="00083FC3">
        <w:rPr>
          <w:rFonts w:ascii="Century Gothic" w:hAnsi="Century Gothic"/>
          <w:sz w:val="24"/>
          <w:szCs w:val="24"/>
          <w:lang w:val="es-CO"/>
        </w:rPr>
        <w:t xml:space="preserve">la forma de interactuar con </w:t>
      </w:r>
      <w:r w:rsidR="00EB18F1">
        <w:rPr>
          <w:rFonts w:ascii="Century Gothic" w:hAnsi="Century Gothic"/>
          <w:sz w:val="24"/>
          <w:szCs w:val="24"/>
          <w:lang w:val="es-CO"/>
        </w:rPr>
        <w:t>el</w:t>
      </w:r>
      <w:r w:rsidR="00083FC3">
        <w:rPr>
          <w:rFonts w:ascii="Century Gothic" w:hAnsi="Century Gothic"/>
          <w:sz w:val="24"/>
          <w:szCs w:val="24"/>
          <w:lang w:val="es-CO"/>
        </w:rPr>
        <w:t>la.</w:t>
      </w:r>
    </w:p>
    <w:p w14:paraId="401C73D3" w14:textId="00EFC960" w:rsidR="006D7BD1" w:rsidRDefault="006D7BD1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0A0D1450" w14:textId="32D0E987" w:rsidR="00EA1ED7" w:rsidRDefault="00EA1ED7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139BA252" w14:textId="4FD5A9AF" w:rsidR="00EA1ED7" w:rsidRDefault="00EA1ED7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2DB823A" w14:textId="4C15D3C6" w:rsidR="00FE0BC6" w:rsidRDefault="00824F1B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lastRenderedPageBreak/>
        <w:drawing>
          <wp:anchor distT="0" distB="0" distL="114300" distR="114300" simplePos="0" relativeHeight="251681792" behindDoc="0" locked="0" layoutInCell="1" allowOverlap="1" wp14:anchorId="4E55F3B7" wp14:editId="7C6A26EC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5571587" cy="475013"/>
            <wp:effectExtent l="0" t="0" r="0" b="1270"/>
            <wp:wrapSquare wrapText="bothSides"/>
            <wp:docPr id="71588294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587" cy="475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A89C7" w14:textId="7453C0BC" w:rsidR="00FE0BC6" w:rsidRDefault="00FE0BC6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37242B4" w14:textId="0DF42976" w:rsidR="00EA1ED7" w:rsidRDefault="00FE0BC6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El presente capítulo aborda las estrategias a través de las cuales </w:t>
      </w:r>
      <w:r w:rsidR="002F2897">
        <w:rPr>
          <w:rFonts w:ascii="Century Gothic" w:hAnsi="Century Gothic"/>
          <w:sz w:val="24"/>
          <w:szCs w:val="24"/>
          <w:lang w:val="es-CO"/>
        </w:rPr>
        <w:t xml:space="preserve">descansa </w:t>
      </w:r>
      <w:r>
        <w:rPr>
          <w:rFonts w:ascii="Century Gothic" w:hAnsi="Century Gothic"/>
          <w:sz w:val="24"/>
          <w:szCs w:val="24"/>
          <w:lang w:val="es-CO"/>
        </w:rPr>
        <w:t xml:space="preserve">el Plan Estratégico de Comunicaciones de la Alcaldía de Ciénega, </w:t>
      </w:r>
      <w:r w:rsidR="002F2897">
        <w:rPr>
          <w:rFonts w:ascii="Century Gothic" w:hAnsi="Century Gothic"/>
          <w:sz w:val="24"/>
          <w:szCs w:val="24"/>
          <w:lang w:val="es-CO"/>
        </w:rPr>
        <w:t xml:space="preserve">organizada </w:t>
      </w:r>
      <w:r w:rsidR="00622D78">
        <w:rPr>
          <w:rFonts w:ascii="Century Gothic" w:hAnsi="Century Gothic"/>
          <w:sz w:val="24"/>
          <w:szCs w:val="24"/>
          <w:lang w:val="es-CO"/>
        </w:rPr>
        <w:t>a través de PILAR</w:t>
      </w:r>
      <w:r w:rsidR="00C668B9">
        <w:rPr>
          <w:rFonts w:ascii="Century Gothic" w:hAnsi="Century Gothic"/>
          <w:sz w:val="24"/>
          <w:szCs w:val="24"/>
          <w:lang w:val="es-CO"/>
        </w:rPr>
        <w:t>ES</w:t>
      </w:r>
      <w:r w:rsidR="00622D78">
        <w:rPr>
          <w:rFonts w:ascii="Century Gothic" w:hAnsi="Century Gothic"/>
          <w:sz w:val="24"/>
          <w:szCs w:val="24"/>
          <w:lang w:val="es-CO"/>
        </w:rPr>
        <w:t xml:space="preserve"> que fundamenta</w:t>
      </w:r>
      <w:r w:rsidR="00C668B9">
        <w:rPr>
          <w:rFonts w:ascii="Century Gothic" w:hAnsi="Century Gothic"/>
          <w:sz w:val="24"/>
          <w:szCs w:val="24"/>
          <w:lang w:val="es-CO"/>
        </w:rPr>
        <w:t>n</w:t>
      </w:r>
      <w:r w:rsidR="00622D78">
        <w:rPr>
          <w:rFonts w:ascii="Century Gothic" w:hAnsi="Century Gothic"/>
          <w:sz w:val="24"/>
          <w:szCs w:val="24"/>
          <w:lang w:val="es-CO"/>
        </w:rPr>
        <w:t xml:space="preserve"> el ideario sobre comunicaciones de la entidad.</w:t>
      </w:r>
    </w:p>
    <w:p w14:paraId="47758C36" w14:textId="1EB41F8C" w:rsidR="00A73999" w:rsidRDefault="00C668B9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>E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l </w:t>
      </w:r>
      <w:r>
        <w:rPr>
          <w:rFonts w:ascii="Century Gothic" w:hAnsi="Century Gothic"/>
          <w:sz w:val="24"/>
          <w:szCs w:val="24"/>
          <w:lang w:val="es-CO"/>
        </w:rPr>
        <w:t xml:space="preserve">responsable y 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ejecutor del Plan Estratégico de Comunicaciones, de acuerdo con el Modelo de Operación </w:t>
      </w:r>
      <w:r w:rsidR="008826C0">
        <w:rPr>
          <w:rFonts w:ascii="Century Gothic" w:hAnsi="Century Gothic"/>
          <w:sz w:val="24"/>
          <w:szCs w:val="24"/>
          <w:lang w:val="es-CO"/>
        </w:rPr>
        <w:t>por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 Procesos </w:t>
      </w:r>
      <w:r w:rsidR="00D67D19">
        <w:rPr>
          <w:rFonts w:ascii="Century Gothic" w:hAnsi="Century Gothic"/>
          <w:sz w:val="24"/>
          <w:szCs w:val="24"/>
          <w:lang w:val="es-CO"/>
        </w:rPr>
        <w:t>“</w:t>
      </w:r>
      <w:r w:rsidR="00A73999" w:rsidRPr="00C668B9">
        <w:rPr>
          <w:rFonts w:ascii="Century Gothic" w:hAnsi="Century Gothic"/>
          <w:b/>
          <w:bCs/>
          <w:sz w:val="24"/>
          <w:szCs w:val="24"/>
          <w:lang w:val="es-CO"/>
        </w:rPr>
        <w:t>MOP</w:t>
      </w:r>
      <w:r w:rsidR="00D67D19">
        <w:rPr>
          <w:rFonts w:ascii="Century Gothic" w:hAnsi="Century Gothic"/>
          <w:b/>
          <w:bCs/>
          <w:sz w:val="24"/>
          <w:szCs w:val="24"/>
          <w:lang w:val="es-CO"/>
        </w:rPr>
        <w:t>”</w:t>
      </w:r>
      <w:r w:rsidR="008826C0" w:rsidRPr="008826C0">
        <w:rPr>
          <w:rFonts w:ascii="Century Gothic" w:hAnsi="Century Gothic"/>
          <w:sz w:val="24"/>
          <w:szCs w:val="24"/>
          <w:lang w:val="es-CO"/>
        </w:rPr>
        <w:t>,</w:t>
      </w:r>
      <w:r w:rsidR="00A73999" w:rsidRPr="008826C0">
        <w:rPr>
          <w:rFonts w:ascii="Century Gothic" w:hAnsi="Century Gothic"/>
          <w:sz w:val="24"/>
          <w:szCs w:val="24"/>
          <w:lang w:val="es-CO"/>
        </w:rPr>
        <w:t xml:space="preserve"> 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es el proceso de Comunicación y Rendición de Cuentas. </w:t>
      </w:r>
      <w:r>
        <w:rPr>
          <w:rFonts w:ascii="Century Gothic" w:hAnsi="Century Gothic"/>
          <w:sz w:val="24"/>
          <w:szCs w:val="24"/>
          <w:lang w:val="es-CO"/>
        </w:rPr>
        <w:t>Por otra parte,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 dada su importancia</w:t>
      </w:r>
      <w:r>
        <w:rPr>
          <w:rFonts w:ascii="Century Gothic" w:hAnsi="Century Gothic"/>
          <w:sz w:val="24"/>
          <w:szCs w:val="24"/>
          <w:lang w:val="es-CO"/>
        </w:rPr>
        <w:t xml:space="preserve"> y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 amplitud </w:t>
      </w:r>
      <w:r w:rsidRPr="00C668B9">
        <w:rPr>
          <w:rFonts w:ascii="Century Gothic" w:hAnsi="Century Gothic"/>
          <w:b/>
          <w:bCs/>
          <w:sz w:val="24"/>
          <w:szCs w:val="24"/>
          <w:lang w:val="es-CO"/>
        </w:rPr>
        <w:t>se considera de carácter transversal</w:t>
      </w:r>
      <w:r>
        <w:rPr>
          <w:rFonts w:ascii="Century Gothic" w:hAnsi="Century Gothic"/>
          <w:sz w:val="24"/>
          <w:szCs w:val="24"/>
          <w:lang w:val="es-CO"/>
        </w:rPr>
        <w:t xml:space="preserve"> en el modelo de gestión de la entidad, especialmente </w:t>
      </w:r>
      <w:r w:rsidR="00A73999">
        <w:rPr>
          <w:rFonts w:ascii="Century Gothic" w:hAnsi="Century Gothic"/>
          <w:sz w:val="24"/>
          <w:szCs w:val="24"/>
          <w:lang w:val="es-CO"/>
        </w:rPr>
        <w:t xml:space="preserve">por </w:t>
      </w:r>
      <w:r>
        <w:rPr>
          <w:rFonts w:ascii="Century Gothic" w:hAnsi="Century Gothic"/>
          <w:sz w:val="24"/>
          <w:szCs w:val="24"/>
          <w:lang w:val="es-CO"/>
        </w:rPr>
        <w:t xml:space="preserve">relacionarse </w:t>
      </w:r>
      <w:r w:rsidR="00A73999">
        <w:rPr>
          <w:rFonts w:ascii="Century Gothic" w:hAnsi="Century Gothic"/>
          <w:sz w:val="24"/>
          <w:szCs w:val="24"/>
          <w:lang w:val="es-CO"/>
        </w:rPr>
        <w:t>con todos los procesos</w:t>
      </w:r>
      <w:r>
        <w:rPr>
          <w:rFonts w:ascii="Century Gothic" w:hAnsi="Century Gothic"/>
          <w:sz w:val="24"/>
          <w:szCs w:val="24"/>
          <w:lang w:val="es-CO"/>
        </w:rPr>
        <w:t>, a pesar de ser clasificado como un proceso de carácter estratégico.</w:t>
      </w:r>
    </w:p>
    <w:p w14:paraId="4D7FA5BD" w14:textId="3685D54E" w:rsidR="00622D78" w:rsidRDefault="00824F1B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inline distT="0" distB="0" distL="0" distR="0" wp14:anchorId="26FB0D80" wp14:editId="2AD8ABCC">
            <wp:extent cx="5427023" cy="833844"/>
            <wp:effectExtent l="0" t="0" r="2540" b="4445"/>
            <wp:docPr id="231629405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987" cy="8415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E9D899" w14:textId="7A19607A" w:rsidR="00EA1ED7" w:rsidRDefault="005B7D30" w:rsidP="006D7BD1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1.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RECONOCER Y CARACTERIZAR LOS GRUPOS DE VALOR</w:t>
      </w:r>
      <w:r w:rsidR="0085724C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156DBEB2" w14:textId="1D83FADB" w:rsidR="005B7D30" w:rsidRDefault="005B7D30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5B7D30">
        <w:rPr>
          <w:rFonts w:ascii="Century Gothic" w:hAnsi="Century Gothic"/>
          <w:sz w:val="24"/>
          <w:szCs w:val="24"/>
          <w:lang w:val="es-CO"/>
        </w:rPr>
        <w:t xml:space="preserve">Consiste </w:t>
      </w:r>
      <w:r>
        <w:rPr>
          <w:rFonts w:ascii="Century Gothic" w:hAnsi="Century Gothic"/>
          <w:sz w:val="24"/>
          <w:szCs w:val="24"/>
          <w:lang w:val="es-CO"/>
        </w:rPr>
        <w:t>en identifica</w:t>
      </w:r>
      <w:r w:rsidR="00C668B9">
        <w:rPr>
          <w:rFonts w:ascii="Century Gothic" w:hAnsi="Century Gothic"/>
          <w:sz w:val="24"/>
          <w:szCs w:val="24"/>
          <w:lang w:val="es-CO"/>
        </w:rPr>
        <w:t>r</w:t>
      </w:r>
      <w:r>
        <w:rPr>
          <w:rFonts w:ascii="Century Gothic" w:hAnsi="Century Gothic"/>
          <w:sz w:val="24"/>
          <w:szCs w:val="24"/>
          <w:lang w:val="es-CO"/>
        </w:rPr>
        <w:t xml:space="preserve"> y an</w:t>
      </w:r>
      <w:r w:rsidR="00C668B9">
        <w:rPr>
          <w:rFonts w:ascii="Century Gothic" w:hAnsi="Century Gothic"/>
          <w:sz w:val="24"/>
          <w:szCs w:val="24"/>
          <w:lang w:val="es-CO"/>
        </w:rPr>
        <w:t>alizar</w:t>
      </w:r>
      <w:r>
        <w:rPr>
          <w:rFonts w:ascii="Century Gothic" w:hAnsi="Century Gothic"/>
          <w:sz w:val="24"/>
          <w:szCs w:val="24"/>
          <w:lang w:val="es-CO"/>
        </w:rPr>
        <w:t xml:space="preserve"> las expresiones de la sociedad </w:t>
      </w:r>
      <w:r w:rsidR="0085724C">
        <w:rPr>
          <w:rFonts w:ascii="Century Gothic" w:hAnsi="Century Gothic"/>
          <w:sz w:val="24"/>
          <w:szCs w:val="24"/>
          <w:lang w:val="es-CO"/>
        </w:rPr>
        <w:t xml:space="preserve">que se interesan </w:t>
      </w:r>
      <w:r w:rsidR="00E24934">
        <w:rPr>
          <w:rFonts w:ascii="Century Gothic" w:hAnsi="Century Gothic"/>
          <w:sz w:val="24"/>
          <w:szCs w:val="24"/>
          <w:lang w:val="es-CO"/>
        </w:rPr>
        <w:t xml:space="preserve">en la gestión </w:t>
      </w:r>
      <w:r w:rsidR="0085724C">
        <w:rPr>
          <w:rFonts w:ascii="Century Gothic" w:hAnsi="Century Gothic"/>
          <w:sz w:val="24"/>
          <w:szCs w:val="24"/>
          <w:lang w:val="es-CO"/>
        </w:rPr>
        <w:t>gubernamental</w:t>
      </w:r>
      <w:r w:rsidR="00E24934">
        <w:rPr>
          <w:rFonts w:ascii="Century Gothic" w:hAnsi="Century Gothic"/>
          <w:sz w:val="24"/>
          <w:szCs w:val="24"/>
          <w:lang w:val="es-CO"/>
        </w:rPr>
        <w:t xml:space="preserve">, </w:t>
      </w:r>
      <w:r w:rsidR="0085724C">
        <w:rPr>
          <w:rFonts w:ascii="Century Gothic" w:hAnsi="Century Gothic"/>
          <w:sz w:val="24"/>
          <w:szCs w:val="24"/>
          <w:lang w:val="es-CO"/>
        </w:rPr>
        <w:t xml:space="preserve">recaudando </w:t>
      </w:r>
      <w:r w:rsidR="00E24934">
        <w:rPr>
          <w:rFonts w:ascii="Century Gothic" w:hAnsi="Century Gothic"/>
          <w:sz w:val="24"/>
          <w:szCs w:val="24"/>
          <w:lang w:val="es-CO"/>
        </w:rPr>
        <w:t>información sobre sus preferencias, temas de interés y expectativas, con el propósito de segmentar la información.</w:t>
      </w:r>
    </w:p>
    <w:p w14:paraId="094EC8D1" w14:textId="132065C9" w:rsidR="00E24934" w:rsidRDefault="00E24934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La identificación debe permitir la creación de una base de datos de las distintas veedurías, organizaciones, asociaciones, agremiaciones, etc., organizando información de contacto, </w:t>
      </w:r>
      <w:r w:rsidR="003E5F3E">
        <w:rPr>
          <w:rFonts w:ascii="Century Gothic" w:hAnsi="Century Gothic"/>
          <w:sz w:val="24"/>
          <w:szCs w:val="24"/>
          <w:lang w:val="es-CO"/>
        </w:rPr>
        <w:t>misión</w:t>
      </w:r>
      <w:r>
        <w:rPr>
          <w:rFonts w:ascii="Century Gothic" w:hAnsi="Century Gothic"/>
          <w:sz w:val="24"/>
          <w:szCs w:val="24"/>
          <w:lang w:val="es-CO"/>
        </w:rPr>
        <w:t xml:space="preserve">, temas de interés, entre otros, que permita el suministro de </w:t>
      </w:r>
      <w:r w:rsidR="0085724C">
        <w:rPr>
          <w:rFonts w:ascii="Century Gothic" w:hAnsi="Century Gothic"/>
          <w:sz w:val="24"/>
          <w:szCs w:val="24"/>
          <w:lang w:val="es-CO"/>
        </w:rPr>
        <w:t>información</w:t>
      </w:r>
      <w:r>
        <w:rPr>
          <w:rFonts w:ascii="Century Gothic" w:hAnsi="Century Gothic"/>
          <w:sz w:val="24"/>
          <w:szCs w:val="24"/>
          <w:lang w:val="es-CO"/>
        </w:rPr>
        <w:t xml:space="preserve">, </w:t>
      </w:r>
      <w:r w:rsidR="0085724C">
        <w:rPr>
          <w:rFonts w:ascii="Century Gothic" w:hAnsi="Century Gothic"/>
          <w:sz w:val="24"/>
          <w:szCs w:val="24"/>
          <w:lang w:val="es-CO"/>
        </w:rPr>
        <w:t xml:space="preserve">entrega de </w:t>
      </w:r>
      <w:r>
        <w:rPr>
          <w:rFonts w:ascii="Century Gothic" w:hAnsi="Century Gothic"/>
          <w:sz w:val="24"/>
          <w:szCs w:val="24"/>
          <w:lang w:val="es-CO"/>
        </w:rPr>
        <w:t xml:space="preserve">convocatorias, </w:t>
      </w:r>
      <w:r>
        <w:rPr>
          <w:rFonts w:ascii="Century Gothic" w:hAnsi="Century Gothic"/>
          <w:sz w:val="24"/>
          <w:szCs w:val="24"/>
          <w:lang w:val="es-CO"/>
        </w:rPr>
        <w:lastRenderedPageBreak/>
        <w:t>retroalimentación y, sobre todo, poder segmentar la información según el interés y expectativas de éstas.</w:t>
      </w:r>
    </w:p>
    <w:p w14:paraId="1F16CE18" w14:textId="77777777" w:rsidR="0085724C" w:rsidRDefault="0085724C" w:rsidP="0085724C">
      <w:pPr>
        <w:spacing w:after="12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7E8071C4" w14:textId="498B250E" w:rsidR="003E5F3E" w:rsidRDefault="003E5F3E" w:rsidP="003E5F3E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2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ANÁLISIS DE PERCEPCIÓN DE LA CIUDADANÍA</w:t>
      </w:r>
      <w:r w:rsidR="0085724C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7FF59B35" w14:textId="1FA97F38" w:rsidR="003E5F3E" w:rsidRDefault="001F2AC5" w:rsidP="006D7BD1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El análisis de percepción de la ciudadanía </w:t>
      </w:r>
      <w:r w:rsidR="0085724C">
        <w:rPr>
          <w:rFonts w:ascii="Century Gothic" w:hAnsi="Century Gothic"/>
          <w:sz w:val="24"/>
          <w:szCs w:val="24"/>
          <w:lang w:val="es-CO"/>
        </w:rPr>
        <w:t xml:space="preserve">recae sobre </w:t>
      </w:r>
      <w:r>
        <w:rPr>
          <w:rFonts w:ascii="Century Gothic" w:hAnsi="Century Gothic"/>
          <w:sz w:val="24"/>
          <w:szCs w:val="24"/>
          <w:lang w:val="es-CO"/>
        </w:rPr>
        <w:t xml:space="preserve">la información, a través de aplicación de instrumentos tipo encuestas donde el ciudadano tenga la posibilidad de valorar la calidad de la información y comunicación que divulga la Alcaldía de Ciénaga a través de los distintos canales y recursos. Los aspectos esenciales </w:t>
      </w:r>
      <w:r w:rsidR="0085724C">
        <w:rPr>
          <w:rFonts w:ascii="Century Gothic" w:hAnsi="Century Gothic"/>
          <w:sz w:val="24"/>
          <w:szCs w:val="24"/>
          <w:lang w:val="es-CO"/>
        </w:rPr>
        <w:t xml:space="preserve">que deben </w:t>
      </w:r>
      <w:r>
        <w:rPr>
          <w:rFonts w:ascii="Century Gothic" w:hAnsi="Century Gothic"/>
          <w:sz w:val="24"/>
          <w:szCs w:val="24"/>
          <w:lang w:val="es-CO"/>
        </w:rPr>
        <w:t>valorar</w:t>
      </w:r>
      <w:r w:rsidR="0085724C">
        <w:rPr>
          <w:rFonts w:ascii="Century Gothic" w:hAnsi="Century Gothic"/>
          <w:sz w:val="24"/>
          <w:szCs w:val="24"/>
          <w:lang w:val="es-CO"/>
        </w:rPr>
        <w:t>se</w:t>
      </w:r>
      <w:r>
        <w:rPr>
          <w:rFonts w:ascii="Century Gothic" w:hAnsi="Century Gothic"/>
          <w:sz w:val="24"/>
          <w:szCs w:val="24"/>
          <w:lang w:val="es-CO"/>
        </w:rPr>
        <w:t xml:space="preserve"> de la información y la comunicación pueden ser</w:t>
      </w:r>
      <w:r w:rsidR="0085724C">
        <w:rPr>
          <w:rFonts w:ascii="Century Gothic" w:hAnsi="Century Gothic"/>
          <w:sz w:val="24"/>
          <w:szCs w:val="24"/>
          <w:lang w:val="es-CO"/>
        </w:rPr>
        <w:t>, entre otros</w:t>
      </w:r>
      <w:r>
        <w:rPr>
          <w:rFonts w:ascii="Century Gothic" w:hAnsi="Century Gothic"/>
          <w:sz w:val="24"/>
          <w:szCs w:val="24"/>
          <w:lang w:val="es-CO"/>
        </w:rPr>
        <w:t xml:space="preserve">: </w:t>
      </w:r>
      <w:r w:rsidRPr="0085724C">
        <w:rPr>
          <w:rFonts w:ascii="Century Gothic" w:hAnsi="Century Gothic"/>
          <w:b/>
          <w:bCs/>
          <w:sz w:val="24"/>
          <w:szCs w:val="24"/>
          <w:lang w:val="es-CO"/>
        </w:rPr>
        <w:t>oportunidad, claridad, accesibilidad, calidad, cumplimiento de expectativa, veracidad, diseños, lenguaje claro, interfaz, canales, recursos.</w:t>
      </w:r>
    </w:p>
    <w:p w14:paraId="03C95737" w14:textId="77777777" w:rsidR="0085724C" w:rsidRDefault="0085724C" w:rsidP="0085724C">
      <w:pPr>
        <w:spacing w:after="12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08F882B0" w14:textId="52F7BD62" w:rsidR="001F2AC5" w:rsidRDefault="001F2AC5" w:rsidP="001F2AC5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3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ANÁLISIS DE PQRS RELACIONADAS CON LA INFORMACIÓN Y COMUNICACIÓN</w:t>
      </w:r>
      <w:r w:rsidR="0085724C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4D1FA08F" w14:textId="10508827" w:rsidR="001F2AC5" w:rsidRDefault="00C65955" w:rsidP="001F2AC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>La alcaldía debe a</w:t>
      </w:r>
      <w:r w:rsidR="00370198" w:rsidRPr="00370198">
        <w:rPr>
          <w:rFonts w:ascii="Century Gothic" w:hAnsi="Century Gothic"/>
          <w:sz w:val="24"/>
          <w:szCs w:val="24"/>
          <w:lang w:val="es-CO"/>
        </w:rPr>
        <w:t>nalizar permanentemente</w:t>
      </w:r>
      <w:r w:rsidR="00370198">
        <w:rPr>
          <w:rFonts w:ascii="Century Gothic" w:hAnsi="Century Gothic"/>
          <w:sz w:val="24"/>
          <w:szCs w:val="24"/>
          <w:lang w:val="es-CO"/>
        </w:rPr>
        <w:t xml:space="preserve"> las peticiones, quejas, reclamos, sugerencias, denuncias y observaciones, relacionadas con la información y la comunicación</w:t>
      </w:r>
      <w:r>
        <w:rPr>
          <w:rFonts w:ascii="Century Gothic" w:hAnsi="Century Gothic"/>
          <w:sz w:val="24"/>
          <w:szCs w:val="24"/>
          <w:lang w:val="es-CO"/>
        </w:rPr>
        <w:t>, con el objeto de identificar tendencias, fortalezas, debilidades y oportunidades de mejora</w:t>
      </w:r>
      <w:r w:rsidR="00370198">
        <w:rPr>
          <w:rFonts w:ascii="Century Gothic" w:hAnsi="Century Gothic"/>
          <w:sz w:val="24"/>
          <w:szCs w:val="24"/>
          <w:lang w:val="es-CO"/>
        </w:rPr>
        <w:t>.</w:t>
      </w:r>
    </w:p>
    <w:p w14:paraId="24C81542" w14:textId="77777777" w:rsidR="0085724C" w:rsidRDefault="0085724C" w:rsidP="0085724C">
      <w:pPr>
        <w:spacing w:after="12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0B57A30D" w14:textId="052938F7" w:rsidR="00370198" w:rsidRDefault="00370198" w:rsidP="00370198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4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CONSULTA DE FUENTES EXTERNAS</w:t>
      </w:r>
      <w:r w:rsidR="0085724C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004F82D5" w14:textId="0890F9FC" w:rsidR="00370198" w:rsidRDefault="0003070F" w:rsidP="001F2AC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03070F">
        <w:rPr>
          <w:rFonts w:ascii="Century Gothic" w:hAnsi="Century Gothic"/>
          <w:sz w:val="24"/>
          <w:szCs w:val="24"/>
          <w:lang w:val="es-CO"/>
        </w:rPr>
        <w:t>Desarrollar procesos de consulta y análisi</w:t>
      </w:r>
      <w:r w:rsidR="00C65955">
        <w:rPr>
          <w:rFonts w:ascii="Century Gothic" w:hAnsi="Century Gothic"/>
          <w:sz w:val="24"/>
          <w:szCs w:val="24"/>
          <w:lang w:val="es-CO"/>
        </w:rPr>
        <w:t>s</w:t>
      </w:r>
      <w:r w:rsidRPr="0003070F">
        <w:rPr>
          <w:rFonts w:ascii="Century Gothic" w:hAnsi="Century Gothic"/>
          <w:sz w:val="24"/>
          <w:szCs w:val="24"/>
          <w:lang w:val="es-CO"/>
        </w:rPr>
        <w:t xml:space="preserve"> </w:t>
      </w:r>
      <w:r>
        <w:rPr>
          <w:rFonts w:ascii="Century Gothic" w:hAnsi="Century Gothic"/>
          <w:sz w:val="24"/>
          <w:szCs w:val="24"/>
          <w:lang w:val="es-CO"/>
        </w:rPr>
        <w:t xml:space="preserve">de </w:t>
      </w:r>
      <w:r w:rsidR="00C65955">
        <w:rPr>
          <w:rFonts w:ascii="Century Gothic" w:hAnsi="Century Gothic"/>
          <w:sz w:val="24"/>
          <w:szCs w:val="24"/>
          <w:lang w:val="es-CO"/>
        </w:rPr>
        <w:t xml:space="preserve">las entidades </w:t>
      </w:r>
      <w:r>
        <w:rPr>
          <w:rFonts w:ascii="Century Gothic" w:hAnsi="Century Gothic"/>
          <w:sz w:val="24"/>
          <w:szCs w:val="24"/>
          <w:lang w:val="es-CO"/>
        </w:rPr>
        <w:t xml:space="preserve">rectoras de políticas de gestión y desempeño, organismos de control, unidades administrativas del </w:t>
      </w:r>
      <w:r w:rsidR="00C65955">
        <w:rPr>
          <w:rFonts w:ascii="Century Gothic" w:hAnsi="Century Gothic"/>
          <w:sz w:val="24"/>
          <w:szCs w:val="24"/>
          <w:lang w:val="es-CO"/>
        </w:rPr>
        <w:t>e</w:t>
      </w:r>
      <w:r>
        <w:rPr>
          <w:rFonts w:ascii="Century Gothic" w:hAnsi="Century Gothic"/>
          <w:sz w:val="24"/>
          <w:szCs w:val="24"/>
          <w:lang w:val="es-CO"/>
        </w:rPr>
        <w:t xml:space="preserve">stado, </w:t>
      </w:r>
      <w:r w:rsidR="00C65955">
        <w:rPr>
          <w:rFonts w:ascii="Century Gothic" w:hAnsi="Century Gothic"/>
          <w:sz w:val="24"/>
          <w:szCs w:val="24"/>
          <w:lang w:val="es-CO"/>
        </w:rPr>
        <w:t xml:space="preserve">de </w:t>
      </w:r>
      <w:r>
        <w:rPr>
          <w:rFonts w:ascii="Century Gothic" w:hAnsi="Century Gothic"/>
          <w:sz w:val="24"/>
          <w:szCs w:val="24"/>
          <w:lang w:val="es-CO"/>
        </w:rPr>
        <w:t xml:space="preserve">instituciones gubernamentales, académicas, organizaciones del medio de la comunicación, </w:t>
      </w:r>
      <w:r w:rsidR="00B23255">
        <w:rPr>
          <w:rFonts w:ascii="Century Gothic" w:hAnsi="Century Gothic"/>
          <w:sz w:val="24"/>
          <w:szCs w:val="24"/>
          <w:lang w:val="es-CO"/>
        </w:rPr>
        <w:t>etc.</w:t>
      </w:r>
      <w:r>
        <w:rPr>
          <w:rFonts w:ascii="Century Gothic" w:hAnsi="Century Gothic"/>
          <w:sz w:val="24"/>
          <w:szCs w:val="24"/>
          <w:lang w:val="es-CO"/>
        </w:rPr>
        <w:t xml:space="preserve">, donde se expongan observaciones, estudios, análisis, recomendaciones y lineamientos en </w:t>
      </w:r>
      <w:r>
        <w:rPr>
          <w:rFonts w:ascii="Century Gothic" w:hAnsi="Century Gothic"/>
          <w:sz w:val="24"/>
          <w:szCs w:val="24"/>
          <w:lang w:val="es-CO"/>
        </w:rPr>
        <w:lastRenderedPageBreak/>
        <w:t>general, dirigidas a optimizar los procesos de comunicaciones afines al desarrollo de la gestión de la información en la Alcaldía de Ciénaga.</w:t>
      </w:r>
    </w:p>
    <w:p w14:paraId="3CD2E175" w14:textId="77777777" w:rsidR="00C65955" w:rsidRPr="0003070F" w:rsidRDefault="00C65955" w:rsidP="00C65955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2512BB0D" w14:textId="2D67BB44" w:rsidR="001F2AC5" w:rsidRPr="001F2AC5" w:rsidRDefault="00824F1B" w:rsidP="006D7BD1">
      <w:pPr>
        <w:spacing w:line="360" w:lineRule="auto"/>
        <w:jc w:val="both"/>
        <w:rPr>
          <w:rFonts w:ascii="Century Gothic" w:hAnsi="Century Gothic"/>
          <w:color w:val="0070C0"/>
          <w:sz w:val="24"/>
          <w:szCs w:val="24"/>
          <w:lang w:val="es-CO"/>
        </w:rPr>
      </w:pPr>
      <w:r>
        <w:rPr>
          <w:rFonts w:ascii="Century Gothic" w:hAnsi="Century Gothic"/>
          <w:noProof/>
          <w:color w:val="0070C0"/>
          <w:sz w:val="24"/>
          <w:szCs w:val="24"/>
          <w:lang w:val="es-CO"/>
        </w:rPr>
        <w:drawing>
          <wp:inline distT="0" distB="0" distL="0" distR="0" wp14:anchorId="136D8462" wp14:editId="591A012F">
            <wp:extent cx="5645540" cy="771896"/>
            <wp:effectExtent l="0" t="0" r="0" b="9525"/>
            <wp:docPr id="187248530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911" cy="781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F66854" w14:textId="77777777" w:rsidR="00C65955" w:rsidRDefault="00C65955" w:rsidP="00C65955">
      <w:pPr>
        <w:spacing w:after="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53FF98F7" w14:textId="256DD0F7" w:rsidR="001774BF" w:rsidRDefault="001774BF" w:rsidP="001774BF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4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CULTURA INSTITUCIONAL DE INFORMACIÓN Y COMUNICACIÓN</w:t>
      </w:r>
    </w:p>
    <w:p w14:paraId="0E3AA2A6" w14:textId="28D331CB" w:rsidR="00E96827" w:rsidRPr="00C65955" w:rsidRDefault="00C65955" w:rsidP="001774BF">
      <w:pPr>
        <w:spacing w:line="360" w:lineRule="auto"/>
        <w:jc w:val="both"/>
        <w:rPr>
          <w:rFonts w:ascii="Century Gothic" w:hAnsi="Century Gothic"/>
          <w:b/>
          <w:bCs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Programamos </w:t>
      </w:r>
      <w:r w:rsidR="001774BF">
        <w:rPr>
          <w:rFonts w:ascii="Century Gothic" w:hAnsi="Century Gothic"/>
          <w:sz w:val="24"/>
          <w:szCs w:val="24"/>
          <w:lang w:val="es-CO"/>
        </w:rPr>
        <w:t xml:space="preserve">interiorizar la cultura de la comunicación en </w:t>
      </w:r>
      <w:r>
        <w:rPr>
          <w:rFonts w:ascii="Century Gothic" w:hAnsi="Century Gothic"/>
          <w:sz w:val="24"/>
          <w:szCs w:val="24"/>
          <w:lang w:val="es-CO"/>
        </w:rPr>
        <w:t>TODOS</w:t>
      </w:r>
      <w:r w:rsidR="001774BF">
        <w:rPr>
          <w:rFonts w:ascii="Century Gothic" w:hAnsi="Century Gothic"/>
          <w:sz w:val="24"/>
          <w:szCs w:val="24"/>
          <w:lang w:val="es-CO"/>
        </w:rPr>
        <w:t xml:space="preserve"> los actores de la Alcaldía</w:t>
      </w:r>
      <w:r>
        <w:rPr>
          <w:rFonts w:ascii="Century Gothic" w:hAnsi="Century Gothic"/>
          <w:sz w:val="24"/>
          <w:szCs w:val="24"/>
          <w:lang w:val="es-CO"/>
        </w:rPr>
        <w:t>; n</w:t>
      </w:r>
      <w:r w:rsidR="001774BF">
        <w:rPr>
          <w:rFonts w:ascii="Century Gothic" w:hAnsi="Century Gothic"/>
          <w:sz w:val="24"/>
          <w:szCs w:val="24"/>
          <w:lang w:val="es-CO"/>
        </w:rPr>
        <w:t xml:space="preserve">o </w:t>
      </w:r>
      <w:r w:rsidR="00E96827">
        <w:rPr>
          <w:rFonts w:ascii="Century Gothic" w:hAnsi="Century Gothic"/>
          <w:sz w:val="24"/>
          <w:szCs w:val="24"/>
          <w:lang w:val="es-CO"/>
        </w:rPr>
        <w:t>obstante,</w:t>
      </w:r>
      <w:r w:rsidR="001774BF">
        <w:rPr>
          <w:rFonts w:ascii="Century Gothic" w:hAnsi="Century Gothic"/>
          <w:sz w:val="24"/>
          <w:szCs w:val="24"/>
          <w:lang w:val="es-CO"/>
        </w:rPr>
        <w:t xml:space="preserve"> a que la responsabilidad del análisis, procesamiento y divulgación de la comunicación recae sobre el equipo de prensa</w:t>
      </w:r>
      <w:r>
        <w:rPr>
          <w:rFonts w:ascii="Century Gothic" w:hAnsi="Century Gothic"/>
          <w:sz w:val="24"/>
          <w:szCs w:val="24"/>
          <w:lang w:val="es-CO"/>
        </w:rPr>
        <w:t>. L</w:t>
      </w:r>
      <w:r w:rsidR="001774BF">
        <w:rPr>
          <w:rFonts w:ascii="Century Gothic" w:hAnsi="Century Gothic"/>
          <w:sz w:val="24"/>
          <w:szCs w:val="24"/>
          <w:lang w:val="es-CO"/>
        </w:rPr>
        <w:t>a información es el activo más importante y este se genera en todos los procesos institucionales</w:t>
      </w:r>
      <w:r w:rsidR="00E96827">
        <w:rPr>
          <w:rFonts w:ascii="Century Gothic" w:hAnsi="Century Gothic"/>
          <w:sz w:val="24"/>
          <w:szCs w:val="24"/>
          <w:lang w:val="es-CO"/>
        </w:rPr>
        <w:t>, de tal forma que la calidad de la comunicación depende en gran parte</w:t>
      </w:r>
      <w:r>
        <w:rPr>
          <w:rFonts w:ascii="Century Gothic" w:hAnsi="Century Gothic"/>
          <w:sz w:val="24"/>
          <w:szCs w:val="24"/>
          <w:lang w:val="es-CO"/>
        </w:rPr>
        <w:t xml:space="preserve"> de </w:t>
      </w:r>
      <w:r w:rsidR="00E96827">
        <w:rPr>
          <w:rFonts w:ascii="Century Gothic" w:hAnsi="Century Gothic"/>
          <w:sz w:val="24"/>
          <w:szCs w:val="24"/>
          <w:lang w:val="es-CO"/>
        </w:rPr>
        <w:t xml:space="preserve">la calidad de la información; es decir, </w:t>
      </w:r>
      <w:r w:rsidR="00E96827" w:rsidRPr="00C65955">
        <w:rPr>
          <w:rFonts w:ascii="Century Gothic" w:hAnsi="Century Gothic"/>
          <w:b/>
          <w:bCs/>
          <w:sz w:val="24"/>
          <w:szCs w:val="24"/>
          <w:lang w:val="es-CO"/>
        </w:rPr>
        <w:t>que los datos sean veraces, se suministren oportunamente y con soportes.</w:t>
      </w:r>
    </w:p>
    <w:p w14:paraId="318DCD4D" w14:textId="54A2750C" w:rsidR="00E96827" w:rsidRDefault="00E96827" w:rsidP="001774BF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En la medida que los demás procesos 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de la alcaldía que </w:t>
      </w:r>
      <w:r>
        <w:rPr>
          <w:rFonts w:ascii="Century Gothic" w:hAnsi="Century Gothic"/>
          <w:sz w:val="24"/>
          <w:szCs w:val="24"/>
          <w:lang w:val="es-CO"/>
        </w:rPr>
        <w:t>genera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n </w:t>
      </w:r>
      <w:r>
        <w:rPr>
          <w:rFonts w:ascii="Century Gothic" w:hAnsi="Century Gothic"/>
          <w:sz w:val="24"/>
          <w:szCs w:val="24"/>
          <w:lang w:val="es-CO"/>
        </w:rPr>
        <w:t xml:space="preserve"> contenido</w:t>
      </w:r>
      <w:r w:rsidR="008A7F53">
        <w:rPr>
          <w:rFonts w:ascii="Century Gothic" w:hAnsi="Century Gothic"/>
          <w:sz w:val="24"/>
          <w:szCs w:val="24"/>
          <w:lang w:val="es-CO"/>
        </w:rPr>
        <w:t>s</w:t>
      </w:r>
      <w:r>
        <w:rPr>
          <w:rFonts w:ascii="Century Gothic" w:hAnsi="Century Gothic"/>
          <w:sz w:val="24"/>
          <w:szCs w:val="24"/>
          <w:lang w:val="es-CO"/>
        </w:rPr>
        <w:t xml:space="preserve"> </w:t>
      </w:r>
      <w:r w:rsidR="00643C45">
        <w:rPr>
          <w:rFonts w:ascii="Century Gothic" w:hAnsi="Century Gothic"/>
          <w:sz w:val="24"/>
          <w:szCs w:val="24"/>
          <w:lang w:val="es-CO"/>
        </w:rPr>
        <w:t>entiendan</w:t>
      </w:r>
      <w:r>
        <w:rPr>
          <w:rFonts w:ascii="Century Gothic" w:hAnsi="Century Gothic"/>
          <w:sz w:val="24"/>
          <w:szCs w:val="24"/>
          <w:lang w:val="es-CO"/>
        </w:rPr>
        <w:t xml:space="preserve"> que cumplen un rol importante en el suministro de información y la generación de contenido</w:t>
      </w:r>
      <w:r w:rsidR="00643C45">
        <w:rPr>
          <w:rFonts w:ascii="Century Gothic" w:hAnsi="Century Gothic"/>
          <w:sz w:val="24"/>
          <w:szCs w:val="24"/>
          <w:lang w:val="es-CO"/>
        </w:rPr>
        <w:t>s</w:t>
      </w:r>
      <w:r>
        <w:rPr>
          <w:rFonts w:ascii="Century Gothic" w:hAnsi="Century Gothic"/>
          <w:sz w:val="24"/>
          <w:szCs w:val="24"/>
          <w:lang w:val="es-CO"/>
        </w:rPr>
        <w:t xml:space="preserve"> se alcanzará </w:t>
      </w:r>
      <w:r w:rsidR="00643C45">
        <w:rPr>
          <w:rFonts w:ascii="Century Gothic" w:hAnsi="Century Gothic"/>
          <w:sz w:val="24"/>
          <w:szCs w:val="24"/>
          <w:lang w:val="es-CO"/>
        </w:rPr>
        <w:t>un mejor entendimiento que impacte en la calidad de la noticia y, por ende, en la satisfacción de los ciudadanos.</w:t>
      </w:r>
    </w:p>
    <w:p w14:paraId="77712552" w14:textId="77777777" w:rsidR="008A7F53" w:rsidRDefault="008A7F53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36481A5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69984581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0F283728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5AFE4E88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86B2CB7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0982E4B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67737045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688A64E1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5B63AE6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096F0B71" w14:textId="77777777" w:rsidR="00824F1B" w:rsidRDefault="00824F1B" w:rsidP="008A7F53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21FABEF3" w14:textId="5344087A" w:rsidR="00643C45" w:rsidRPr="001774BF" w:rsidRDefault="00824F1B" w:rsidP="001774BF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lastRenderedPageBreak/>
        <w:drawing>
          <wp:inline distT="0" distB="0" distL="0" distR="0" wp14:anchorId="066B3B84" wp14:editId="1894EB10">
            <wp:extent cx="5700352" cy="712544"/>
            <wp:effectExtent l="0" t="0" r="0" b="0"/>
            <wp:docPr id="215499464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745" cy="713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BE9BDF" w14:textId="729AE265" w:rsidR="00643C45" w:rsidRDefault="00643C45" w:rsidP="00643C45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5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ARTICULACIÓN DE LAS COMUNICACIONES Y LA TRANSPARENCIA</w:t>
      </w:r>
      <w:r w:rsidR="008A7F53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6F3B73C6" w14:textId="1F7314DF" w:rsidR="00643C45" w:rsidRDefault="00643C45" w:rsidP="00643C4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643C45">
        <w:rPr>
          <w:rFonts w:ascii="Century Gothic" w:hAnsi="Century Gothic"/>
          <w:sz w:val="24"/>
          <w:szCs w:val="24"/>
          <w:lang w:val="es-CO"/>
        </w:rPr>
        <w:t>La co</w:t>
      </w:r>
      <w:r>
        <w:rPr>
          <w:rFonts w:ascii="Century Gothic" w:hAnsi="Century Gothic"/>
          <w:sz w:val="24"/>
          <w:szCs w:val="24"/>
          <w:lang w:val="es-CO"/>
        </w:rPr>
        <w:t xml:space="preserve">municación y la transparencia institucional son </w:t>
      </w:r>
      <w:r w:rsidR="00622A53">
        <w:rPr>
          <w:rFonts w:ascii="Century Gothic" w:hAnsi="Century Gothic"/>
          <w:sz w:val="24"/>
          <w:szCs w:val="24"/>
          <w:lang w:val="es-CO"/>
        </w:rPr>
        <w:t>ejercicios complementarios y estrecha</w:t>
      </w:r>
      <w:r w:rsidR="008A7F53">
        <w:rPr>
          <w:rFonts w:ascii="Century Gothic" w:hAnsi="Century Gothic"/>
          <w:sz w:val="24"/>
          <w:szCs w:val="24"/>
          <w:lang w:val="es-CO"/>
        </w:rPr>
        <w:t>mente relacionados</w:t>
      </w:r>
      <w:r w:rsidR="00622A53">
        <w:rPr>
          <w:rFonts w:ascii="Century Gothic" w:hAnsi="Century Gothic"/>
          <w:sz w:val="24"/>
          <w:szCs w:val="24"/>
          <w:lang w:val="es-CO"/>
        </w:rPr>
        <w:t xml:space="preserve"> </w:t>
      </w:r>
      <w:r w:rsidR="008A7F53">
        <w:rPr>
          <w:rFonts w:ascii="Century Gothic" w:hAnsi="Century Gothic"/>
          <w:sz w:val="24"/>
          <w:szCs w:val="24"/>
          <w:lang w:val="es-CO"/>
        </w:rPr>
        <w:t>en</w:t>
      </w:r>
      <w:r w:rsidR="00622A53">
        <w:rPr>
          <w:rFonts w:ascii="Century Gothic" w:hAnsi="Century Gothic"/>
          <w:sz w:val="24"/>
          <w:szCs w:val="24"/>
          <w:lang w:val="es-CO"/>
        </w:rPr>
        <w:t xml:space="preserve"> objetivos, principios y desarrollo, de modo que es esencial hablar de transparencia en las comunicaciones y </w:t>
      </w:r>
      <w:r w:rsidR="00622A53" w:rsidRPr="00AA1A0F">
        <w:rPr>
          <w:rFonts w:ascii="Century Gothic" w:hAnsi="Century Gothic"/>
          <w:b/>
          <w:bCs/>
          <w:sz w:val="24"/>
          <w:szCs w:val="24"/>
          <w:lang w:val="es-CO"/>
        </w:rPr>
        <w:t>resulta inviable hablar de transparencia sin un adecuado ejercicio de comunicaciones</w:t>
      </w:r>
      <w:r w:rsidR="00622A53">
        <w:rPr>
          <w:rFonts w:ascii="Century Gothic" w:hAnsi="Century Gothic"/>
          <w:sz w:val="24"/>
          <w:szCs w:val="24"/>
          <w:lang w:val="es-CO"/>
        </w:rPr>
        <w:t>.</w:t>
      </w:r>
    </w:p>
    <w:p w14:paraId="179BD6C2" w14:textId="3D6F5DE5" w:rsidR="00622A53" w:rsidRDefault="00622A53" w:rsidP="00643C4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>T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eniendo en cuenta </w:t>
      </w:r>
      <w:r>
        <w:rPr>
          <w:rFonts w:ascii="Century Gothic" w:hAnsi="Century Gothic"/>
          <w:sz w:val="24"/>
          <w:szCs w:val="24"/>
          <w:lang w:val="es-CO"/>
        </w:rPr>
        <w:t xml:space="preserve">que las comunicaciones van más allá de generar una noticia, 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es importante </w:t>
      </w:r>
      <w:r>
        <w:rPr>
          <w:rFonts w:ascii="Century Gothic" w:hAnsi="Century Gothic"/>
          <w:sz w:val="24"/>
          <w:szCs w:val="24"/>
          <w:lang w:val="es-CO"/>
        </w:rPr>
        <w:t xml:space="preserve">que el equipo de comunicaciones, 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con </w:t>
      </w:r>
      <w:r>
        <w:rPr>
          <w:rFonts w:ascii="Century Gothic" w:hAnsi="Century Gothic"/>
          <w:sz w:val="24"/>
          <w:szCs w:val="24"/>
          <w:lang w:val="es-CO"/>
        </w:rPr>
        <w:t xml:space="preserve">apoyo </w:t>
      </w:r>
      <w:r w:rsidR="008A7F53">
        <w:rPr>
          <w:rFonts w:ascii="Century Gothic" w:hAnsi="Century Gothic"/>
          <w:sz w:val="24"/>
          <w:szCs w:val="24"/>
          <w:lang w:val="es-CO"/>
        </w:rPr>
        <w:t>de</w:t>
      </w:r>
      <w:r>
        <w:rPr>
          <w:rFonts w:ascii="Century Gothic" w:hAnsi="Century Gothic"/>
          <w:sz w:val="24"/>
          <w:szCs w:val="24"/>
          <w:lang w:val="es-CO"/>
        </w:rPr>
        <w:t xml:space="preserve"> la oficina asesora de planeación y el web master, se involucre en la identificación y monitoreo de la información mínima a qué está obligada la entidad a publicar, teniendo en cuenta aspectos de tiempo, modo y 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los </w:t>
      </w:r>
      <w:r>
        <w:rPr>
          <w:rFonts w:ascii="Century Gothic" w:hAnsi="Century Gothic"/>
          <w:sz w:val="24"/>
          <w:szCs w:val="24"/>
          <w:lang w:val="es-CO"/>
        </w:rPr>
        <w:t>responsables</w:t>
      </w:r>
      <w:r w:rsidR="008A7F53">
        <w:rPr>
          <w:rFonts w:ascii="Century Gothic" w:hAnsi="Century Gothic"/>
          <w:sz w:val="24"/>
          <w:szCs w:val="24"/>
          <w:lang w:val="es-CO"/>
        </w:rPr>
        <w:t xml:space="preserve"> de generarla, entregarla y custodiarla</w:t>
      </w:r>
      <w:r>
        <w:rPr>
          <w:rFonts w:ascii="Century Gothic" w:hAnsi="Century Gothic"/>
          <w:sz w:val="24"/>
          <w:szCs w:val="24"/>
          <w:lang w:val="es-CO"/>
        </w:rPr>
        <w:t>.</w:t>
      </w:r>
    </w:p>
    <w:p w14:paraId="4C870C69" w14:textId="5BF6AE87" w:rsidR="00622A53" w:rsidRPr="00643C45" w:rsidRDefault="00622A53" w:rsidP="00643C4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La divulgación proactiva de la información no sólo implica la difusión de la noticia, </w:t>
      </w:r>
      <w:r w:rsidR="006F5877">
        <w:rPr>
          <w:rFonts w:ascii="Century Gothic" w:hAnsi="Century Gothic"/>
          <w:sz w:val="24"/>
          <w:szCs w:val="24"/>
          <w:lang w:val="es-CO"/>
        </w:rPr>
        <w:t>sino</w:t>
      </w:r>
      <w:r>
        <w:rPr>
          <w:rFonts w:ascii="Century Gothic" w:hAnsi="Century Gothic"/>
          <w:sz w:val="24"/>
          <w:szCs w:val="24"/>
          <w:lang w:val="es-CO"/>
        </w:rPr>
        <w:t xml:space="preserve"> aspectos relacionados con la gestión institucional y resultados</w:t>
      </w:r>
      <w:r w:rsidR="00AA1A0F">
        <w:rPr>
          <w:rFonts w:ascii="Century Gothic" w:hAnsi="Century Gothic"/>
          <w:sz w:val="24"/>
          <w:szCs w:val="24"/>
          <w:lang w:val="es-CO"/>
        </w:rPr>
        <w:t>, proporcionando información con calidad, útil y disponible para la ciudadanía y grupos de valor</w:t>
      </w:r>
      <w:r>
        <w:rPr>
          <w:rFonts w:ascii="Century Gothic" w:hAnsi="Century Gothic"/>
          <w:sz w:val="24"/>
          <w:szCs w:val="24"/>
          <w:lang w:val="es-CO"/>
        </w:rPr>
        <w:t xml:space="preserve">. </w:t>
      </w:r>
    </w:p>
    <w:p w14:paraId="0D2D3F56" w14:textId="77777777" w:rsidR="00BF17D5" w:rsidRDefault="00BF17D5" w:rsidP="00BF17D5">
      <w:pPr>
        <w:spacing w:after="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6FECB9FE" w14:textId="60D1A3A6" w:rsidR="005B7D30" w:rsidRDefault="006F5877" w:rsidP="00794D2D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6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ARTICULACIÓN DE LAS COMUNICACIONES Y LA </w:t>
      </w:r>
      <w:r w:rsidR="00411404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RENDICIÓN DE CUENTAS</w:t>
      </w:r>
      <w:r w:rsidR="00BF17D5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7FF3C211" w14:textId="3D96EB1D" w:rsidR="00794D2D" w:rsidRDefault="00C94CE9" w:rsidP="00794D2D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BF17D5">
        <w:rPr>
          <w:rFonts w:ascii="Century Gothic" w:hAnsi="Century Gothic"/>
          <w:b/>
          <w:bCs/>
          <w:sz w:val="24"/>
          <w:szCs w:val="24"/>
          <w:lang w:val="es-CO"/>
        </w:rPr>
        <w:t>Di</w:t>
      </w:r>
      <w:r w:rsidR="0018001C" w:rsidRPr="00BF17D5">
        <w:rPr>
          <w:rFonts w:ascii="Century Gothic" w:hAnsi="Century Gothic"/>
          <w:b/>
          <w:bCs/>
          <w:sz w:val="24"/>
          <w:szCs w:val="24"/>
          <w:lang w:val="es-CO"/>
        </w:rPr>
        <w:t>vulgar</w:t>
      </w:r>
      <w:r w:rsidRPr="00BF17D5">
        <w:rPr>
          <w:rFonts w:ascii="Century Gothic" w:hAnsi="Century Gothic"/>
          <w:b/>
          <w:bCs/>
          <w:sz w:val="24"/>
          <w:szCs w:val="24"/>
          <w:lang w:val="es-CO"/>
        </w:rPr>
        <w:t xml:space="preserve"> información </w:t>
      </w:r>
      <w:r w:rsidR="0018001C" w:rsidRPr="00BF17D5">
        <w:rPr>
          <w:rFonts w:ascii="Century Gothic" w:hAnsi="Century Gothic"/>
          <w:b/>
          <w:bCs/>
          <w:sz w:val="24"/>
          <w:szCs w:val="24"/>
          <w:lang w:val="es-CO"/>
        </w:rPr>
        <w:t>implica rendir cuenta</w:t>
      </w:r>
      <w:r w:rsidR="008D70B4" w:rsidRPr="00BF17D5">
        <w:rPr>
          <w:rFonts w:ascii="Century Gothic" w:hAnsi="Century Gothic"/>
          <w:b/>
          <w:bCs/>
          <w:sz w:val="24"/>
          <w:szCs w:val="24"/>
          <w:lang w:val="es-CO"/>
        </w:rPr>
        <w:t>s</w:t>
      </w:r>
      <w:r w:rsidR="0018001C">
        <w:rPr>
          <w:rFonts w:ascii="Century Gothic" w:hAnsi="Century Gothic"/>
          <w:sz w:val="24"/>
          <w:szCs w:val="24"/>
          <w:lang w:val="es-CO"/>
        </w:rPr>
        <w:t xml:space="preserve">, de modo que son procesos intrínsecos. Vale recordad que uno de los elementos </w:t>
      </w:r>
      <w:r w:rsidR="008D70B4">
        <w:rPr>
          <w:rFonts w:ascii="Century Gothic" w:hAnsi="Century Gothic"/>
          <w:sz w:val="24"/>
          <w:szCs w:val="24"/>
          <w:lang w:val="es-CO"/>
        </w:rPr>
        <w:t xml:space="preserve">reglamentarios de la rendición de cuentas es la información, por lo que </w:t>
      </w:r>
      <w:r w:rsidR="00BF17D5">
        <w:rPr>
          <w:rFonts w:ascii="Century Gothic" w:hAnsi="Century Gothic"/>
          <w:sz w:val="24"/>
          <w:szCs w:val="24"/>
          <w:lang w:val="es-CO"/>
        </w:rPr>
        <w:t xml:space="preserve">se debe lograr el </w:t>
      </w:r>
      <w:r w:rsidR="008D70B4">
        <w:rPr>
          <w:rFonts w:ascii="Century Gothic" w:hAnsi="Century Gothic"/>
          <w:sz w:val="24"/>
          <w:szCs w:val="24"/>
          <w:lang w:val="es-CO"/>
        </w:rPr>
        <w:t>mayor entendimiento del equipo</w:t>
      </w:r>
      <w:r w:rsidR="00F777AB">
        <w:rPr>
          <w:rFonts w:ascii="Century Gothic" w:hAnsi="Century Gothic"/>
          <w:sz w:val="24"/>
          <w:szCs w:val="24"/>
          <w:lang w:val="es-CO"/>
        </w:rPr>
        <w:t xml:space="preserve"> de comunicaciones sobre los postulados, </w:t>
      </w:r>
      <w:r w:rsidR="00F777AB">
        <w:rPr>
          <w:rFonts w:ascii="Century Gothic" w:hAnsi="Century Gothic"/>
          <w:sz w:val="24"/>
          <w:szCs w:val="24"/>
          <w:lang w:val="es-CO"/>
        </w:rPr>
        <w:lastRenderedPageBreak/>
        <w:t xml:space="preserve">orientaciones, lineamientos y demás aspectos de </w:t>
      </w:r>
      <w:r w:rsidR="00BF17D5">
        <w:rPr>
          <w:rFonts w:ascii="Century Gothic" w:hAnsi="Century Gothic"/>
          <w:sz w:val="24"/>
          <w:szCs w:val="24"/>
          <w:lang w:val="es-CO"/>
        </w:rPr>
        <w:t xml:space="preserve">la </w:t>
      </w:r>
      <w:r w:rsidR="00F777AB">
        <w:rPr>
          <w:rFonts w:ascii="Century Gothic" w:hAnsi="Century Gothic"/>
          <w:sz w:val="24"/>
          <w:szCs w:val="24"/>
          <w:lang w:val="es-CO"/>
        </w:rPr>
        <w:t xml:space="preserve">información </w:t>
      </w:r>
      <w:r w:rsidR="00BF17D5">
        <w:rPr>
          <w:rFonts w:ascii="Century Gothic" w:hAnsi="Century Gothic"/>
          <w:sz w:val="24"/>
          <w:szCs w:val="24"/>
          <w:lang w:val="es-CO"/>
        </w:rPr>
        <w:t xml:space="preserve">y </w:t>
      </w:r>
      <w:r w:rsidR="00F777AB">
        <w:rPr>
          <w:rFonts w:ascii="Century Gothic" w:hAnsi="Century Gothic"/>
          <w:sz w:val="24"/>
          <w:szCs w:val="24"/>
          <w:lang w:val="es-CO"/>
        </w:rPr>
        <w:t>de la rendición de cuentas, para asegurar su armonización con las acciones de comunicación institucional.</w:t>
      </w:r>
    </w:p>
    <w:p w14:paraId="015E868B" w14:textId="7C02BF0F" w:rsidR="00054A4C" w:rsidRDefault="00824F1B" w:rsidP="00794D2D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anchor distT="0" distB="0" distL="114300" distR="114300" simplePos="0" relativeHeight="251682816" behindDoc="0" locked="0" layoutInCell="1" allowOverlap="1" wp14:anchorId="73419880" wp14:editId="1068917F">
            <wp:simplePos x="0" y="0"/>
            <wp:positionH relativeFrom="margin">
              <wp:align>right</wp:align>
            </wp:positionH>
            <wp:positionV relativeFrom="paragraph">
              <wp:posOffset>1484820</wp:posOffset>
            </wp:positionV>
            <wp:extent cx="5788000" cy="665018"/>
            <wp:effectExtent l="0" t="0" r="3810" b="1905"/>
            <wp:wrapSquare wrapText="bothSides"/>
            <wp:docPr id="1192983016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000" cy="665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4A4C">
        <w:rPr>
          <w:rFonts w:ascii="Century Gothic" w:hAnsi="Century Gothic"/>
          <w:sz w:val="24"/>
          <w:szCs w:val="24"/>
          <w:lang w:val="es-CO"/>
        </w:rPr>
        <w:t>La interiorización o refuerzo sobre la rendición de cuentas, puede desarrollarse en mesas de trabajo de sensibilización, procesos de formación y capacitación, reinducción, autor</w:t>
      </w:r>
      <w:r w:rsidR="00BF17D5">
        <w:rPr>
          <w:rFonts w:ascii="Century Gothic" w:hAnsi="Century Gothic"/>
          <w:sz w:val="24"/>
          <w:szCs w:val="24"/>
          <w:lang w:val="es-CO"/>
        </w:rPr>
        <w:t>r</w:t>
      </w:r>
      <w:r w:rsidR="00054A4C">
        <w:rPr>
          <w:rFonts w:ascii="Century Gothic" w:hAnsi="Century Gothic"/>
          <w:sz w:val="24"/>
          <w:szCs w:val="24"/>
          <w:lang w:val="es-CO"/>
        </w:rPr>
        <w:t>epaso, consulta de guías, instructivos, videos y demás material disponible en la web y en el repositorio de la Función Pública.</w:t>
      </w:r>
    </w:p>
    <w:p w14:paraId="433CF784" w14:textId="08A6A489" w:rsidR="00F46B18" w:rsidRPr="00C94CE9" w:rsidRDefault="00F46B18" w:rsidP="00F46B18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</w:p>
    <w:p w14:paraId="72D3C5CF" w14:textId="77777777" w:rsidR="00306F0E" w:rsidRDefault="00306F0E" w:rsidP="00BF17D5">
      <w:pPr>
        <w:spacing w:after="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57F983F6" w14:textId="51506C99" w:rsidR="00435905" w:rsidRDefault="00435905" w:rsidP="00435905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7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IDENTIFICACIÓN Y ADMINISTRADOR DE RECURSOS</w:t>
      </w:r>
      <w:r w:rsidR="00BF17D5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1BA4B753" w14:textId="4E0ED01D" w:rsidR="00435905" w:rsidRDefault="009976B2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9976B2">
        <w:rPr>
          <w:rFonts w:ascii="Century Gothic" w:hAnsi="Century Gothic"/>
          <w:sz w:val="24"/>
          <w:szCs w:val="24"/>
          <w:lang w:val="es-CO"/>
        </w:rPr>
        <w:t>Los recursos</w:t>
      </w:r>
      <w:r>
        <w:rPr>
          <w:rFonts w:ascii="Century Gothic" w:hAnsi="Century Gothic"/>
          <w:sz w:val="24"/>
          <w:szCs w:val="24"/>
          <w:lang w:val="es-CO"/>
        </w:rPr>
        <w:t xml:space="preserve"> administrativos, tecnológicos, económicos y en general, de soporte logísticos, </w:t>
      </w:r>
      <w:r w:rsidR="00D52B73" w:rsidRPr="00D52B73">
        <w:rPr>
          <w:rFonts w:ascii="Century Gothic" w:hAnsi="Century Gothic"/>
          <w:b/>
          <w:bCs/>
          <w:sz w:val="24"/>
          <w:szCs w:val="24"/>
          <w:lang w:val="es-CO"/>
        </w:rPr>
        <w:t xml:space="preserve">condicionan </w:t>
      </w:r>
      <w:r w:rsidRPr="00D52B73">
        <w:rPr>
          <w:rFonts w:ascii="Century Gothic" w:hAnsi="Century Gothic"/>
          <w:b/>
          <w:bCs/>
          <w:sz w:val="24"/>
          <w:szCs w:val="24"/>
          <w:lang w:val="es-CO"/>
        </w:rPr>
        <w:t>la calidad de los resultados</w:t>
      </w:r>
      <w:r>
        <w:rPr>
          <w:rFonts w:ascii="Century Gothic" w:hAnsi="Century Gothic"/>
          <w:sz w:val="24"/>
          <w:szCs w:val="24"/>
          <w:lang w:val="es-CO"/>
        </w:rPr>
        <w:t xml:space="preserve">, de ahí </w:t>
      </w:r>
      <w:r w:rsidR="005A5BAD">
        <w:rPr>
          <w:rFonts w:ascii="Century Gothic" w:hAnsi="Century Gothic"/>
          <w:sz w:val="24"/>
          <w:szCs w:val="24"/>
          <w:lang w:val="es-CO"/>
        </w:rPr>
        <w:t xml:space="preserve">que 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se considere </w:t>
      </w:r>
      <w:r w:rsidR="005A5BAD">
        <w:rPr>
          <w:rFonts w:ascii="Century Gothic" w:hAnsi="Century Gothic"/>
          <w:sz w:val="24"/>
          <w:szCs w:val="24"/>
          <w:lang w:val="es-CO"/>
        </w:rPr>
        <w:t xml:space="preserve">que 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la </w:t>
      </w:r>
      <w:r w:rsidR="00F73125">
        <w:rPr>
          <w:rFonts w:ascii="Century Gothic" w:hAnsi="Century Gothic"/>
          <w:sz w:val="24"/>
          <w:szCs w:val="24"/>
          <w:lang w:val="es-CO"/>
        </w:rPr>
        <w:t>calidad en las comunicaciones depende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 </w:t>
      </w:r>
      <w:r w:rsidR="00F73125">
        <w:rPr>
          <w:rFonts w:ascii="Century Gothic" w:hAnsi="Century Gothic"/>
          <w:sz w:val="24"/>
          <w:szCs w:val="24"/>
          <w:lang w:val="es-CO"/>
        </w:rPr>
        <w:t>de la provisión y disposición de recursos adecuados e innovadores.</w:t>
      </w:r>
    </w:p>
    <w:p w14:paraId="25102B69" w14:textId="470C430B" w:rsidR="00480AC2" w:rsidRDefault="00F54FD5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>En ese sentido, se proponen tres acciones periódicas a realizar</w:t>
      </w:r>
      <w:r w:rsidRPr="00D52B73">
        <w:rPr>
          <w:rFonts w:ascii="Century Gothic" w:hAnsi="Century Gothic"/>
          <w:b/>
          <w:bCs/>
          <w:sz w:val="24"/>
          <w:szCs w:val="24"/>
          <w:lang w:val="es-CO"/>
        </w:rPr>
        <w:t>: la primera</w:t>
      </w:r>
      <w:r>
        <w:rPr>
          <w:rFonts w:ascii="Century Gothic" w:hAnsi="Century Gothic"/>
          <w:sz w:val="24"/>
          <w:szCs w:val="24"/>
          <w:lang w:val="es-CO"/>
        </w:rPr>
        <w:t>, identificar en el mercado, recursos de punta, empleados en el medio para la generación de noticias</w:t>
      </w:r>
      <w:r w:rsidR="00480AC2">
        <w:rPr>
          <w:rFonts w:ascii="Century Gothic" w:hAnsi="Century Gothic"/>
          <w:sz w:val="24"/>
          <w:szCs w:val="24"/>
          <w:lang w:val="es-CO"/>
        </w:rPr>
        <w:t>. N</w:t>
      </w:r>
      <w:r>
        <w:rPr>
          <w:rFonts w:ascii="Century Gothic" w:hAnsi="Century Gothic"/>
          <w:sz w:val="24"/>
          <w:szCs w:val="24"/>
          <w:lang w:val="es-CO"/>
        </w:rPr>
        <w:t>o hay que olvida</w:t>
      </w:r>
      <w:r w:rsidR="00480AC2">
        <w:rPr>
          <w:rFonts w:ascii="Century Gothic" w:hAnsi="Century Gothic"/>
          <w:sz w:val="24"/>
          <w:szCs w:val="24"/>
          <w:lang w:val="es-CO"/>
        </w:rPr>
        <w:t>r</w:t>
      </w:r>
      <w:r>
        <w:rPr>
          <w:rFonts w:ascii="Century Gothic" w:hAnsi="Century Gothic"/>
          <w:sz w:val="24"/>
          <w:szCs w:val="24"/>
          <w:lang w:val="es-CO"/>
        </w:rPr>
        <w:t xml:space="preserve"> que la expansión de las tecnológicas en las relaciones humanas es una dinámica en constante cambio y cada vez hay nuevos elementos que son aprovechados</w:t>
      </w:r>
      <w:r w:rsidR="00480AC2">
        <w:rPr>
          <w:rFonts w:ascii="Century Gothic" w:hAnsi="Century Gothic"/>
          <w:sz w:val="24"/>
          <w:szCs w:val="24"/>
          <w:lang w:val="es-CO"/>
        </w:rPr>
        <w:t>. De esa exploración pod</w:t>
      </w:r>
      <w:r w:rsidR="00AA1A0F">
        <w:rPr>
          <w:rFonts w:ascii="Century Gothic" w:hAnsi="Century Gothic"/>
          <w:sz w:val="24"/>
          <w:szCs w:val="24"/>
          <w:lang w:val="es-CO"/>
        </w:rPr>
        <w:t>e</w:t>
      </w:r>
      <w:r w:rsidR="00480AC2">
        <w:rPr>
          <w:rFonts w:ascii="Century Gothic" w:hAnsi="Century Gothic"/>
          <w:sz w:val="24"/>
          <w:szCs w:val="24"/>
          <w:lang w:val="es-CO"/>
        </w:rPr>
        <w:t xml:space="preserve">mos identificar 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los </w:t>
      </w:r>
      <w:r w:rsidR="00480AC2">
        <w:rPr>
          <w:rFonts w:ascii="Century Gothic" w:hAnsi="Century Gothic"/>
          <w:sz w:val="24"/>
          <w:szCs w:val="24"/>
          <w:lang w:val="es-CO"/>
        </w:rPr>
        <w:t xml:space="preserve">nuevos recursos 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que </w:t>
      </w:r>
      <w:r w:rsidR="00480AC2">
        <w:rPr>
          <w:rFonts w:ascii="Century Gothic" w:hAnsi="Century Gothic"/>
          <w:sz w:val="24"/>
          <w:szCs w:val="24"/>
          <w:lang w:val="es-CO"/>
        </w:rPr>
        <w:t xml:space="preserve">pueden ser apropiados por la entidad para estar a la vanguardia 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en la </w:t>
      </w:r>
      <w:r w:rsidR="00480AC2">
        <w:rPr>
          <w:rFonts w:ascii="Century Gothic" w:hAnsi="Century Gothic"/>
          <w:sz w:val="24"/>
          <w:szCs w:val="24"/>
          <w:lang w:val="es-CO"/>
        </w:rPr>
        <w:t>comunicación.</w:t>
      </w:r>
    </w:p>
    <w:p w14:paraId="422A2584" w14:textId="2400870A" w:rsidR="00480AC2" w:rsidRDefault="000F63FB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D52B73">
        <w:rPr>
          <w:rFonts w:ascii="Century Gothic" w:hAnsi="Century Gothic"/>
          <w:b/>
          <w:bCs/>
          <w:sz w:val="24"/>
          <w:szCs w:val="24"/>
          <w:lang w:val="es-CO"/>
        </w:rPr>
        <w:t>La segunda acción</w:t>
      </w:r>
      <w:r>
        <w:rPr>
          <w:rFonts w:ascii="Century Gothic" w:hAnsi="Century Gothic"/>
          <w:sz w:val="24"/>
          <w:szCs w:val="24"/>
          <w:lang w:val="es-CO"/>
        </w:rPr>
        <w:t>, implica una identificación constante de los recursos disponibles</w:t>
      </w:r>
      <w:r w:rsidR="00D52B73">
        <w:rPr>
          <w:rFonts w:ascii="Century Gothic" w:hAnsi="Century Gothic"/>
          <w:sz w:val="24"/>
          <w:szCs w:val="24"/>
          <w:lang w:val="es-CO"/>
        </w:rPr>
        <w:t>;</w:t>
      </w:r>
      <w:r>
        <w:rPr>
          <w:rFonts w:ascii="Century Gothic" w:hAnsi="Century Gothic"/>
          <w:sz w:val="24"/>
          <w:szCs w:val="24"/>
          <w:lang w:val="es-CO"/>
        </w:rPr>
        <w:t xml:space="preserve"> más que un inventario clásico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 debe servir para </w:t>
      </w:r>
      <w:r>
        <w:rPr>
          <w:rFonts w:ascii="Century Gothic" w:hAnsi="Century Gothic"/>
          <w:sz w:val="24"/>
          <w:szCs w:val="24"/>
          <w:lang w:val="es-CO"/>
        </w:rPr>
        <w:t xml:space="preserve">que sepamos con qué contamos para 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identificar </w:t>
      </w:r>
      <w:r>
        <w:rPr>
          <w:rFonts w:ascii="Century Gothic" w:hAnsi="Century Gothic"/>
          <w:sz w:val="24"/>
          <w:szCs w:val="24"/>
          <w:lang w:val="es-CO"/>
        </w:rPr>
        <w:t xml:space="preserve">qué nos hace falta, qué necesitamos y </w:t>
      </w:r>
      <w:r>
        <w:rPr>
          <w:rFonts w:ascii="Century Gothic" w:hAnsi="Century Gothic"/>
          <w:sz w:val="24"/>
          <w:szCs w:val="24"/>
          <w:lang w:val="es-CO"/>
        </w:rPr>
        <w:lastRenderedPageBreak/>
        <w:t>qué debemos mejorar o actualizar. Este proceso está más orientad</w:t>
      </w:r>
      <w:r w:rsidR="00D52B73">
        <w:rPr>
          <w:rFonts w:ascii="Century Gothic" w:hAnsi="Century Gothic"/>
          <w:sz w:val="24"/>
          <w:szCs w:val="24"/>
          <w:lang w:val="es-CO"/>
        </w:rPr>
        <w:t>o</w:t>
      </w:r>
      <w:r>
        <w:rPr>
          <w:rFonts w:ascii="Century Gothic" w:hAnsi="Century Gothic"/>
          <w:sz w:val="24"/>
          <w:szCs w:val="24"/>
          <w:lang w:val="es-CO"/>
        </w:rPr>
        <w:t xml:space="preserve"> a 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contar con </w:t>
      </w:r>
      <w:r>
        <w:rPr>
          <w:rFonts w:ascii="Century Gothic" w:hAnsi="Century Gothic"/>
          <w:sz w:val="24"/>
          <w:szCs w:val="24"/>
          <w:lang w:val="es-CO"/>
        </w:rPr>
        <w:t>un diagn</w:t>
      </w:r>
      <w:r w:rsidR="00D52B73">
        <w:rPr>
          <w:rFonts w:ascii="Century Gothic" w:hAnsi="Century Gothic"/>
          <w:sz w:val="24"/>
          <w:szCs w:val="24"/>
          <w:lang w:val="es-CO"/>
        </w:rPr>
        <w:t>ó</w:t>
      </w:r>
      <w:r>
        <w:rPr>
          <w:rFonts w:ascii="Century Gothic" w:hAnsi="Century Gothic"/>
          <w:sz w:val="24"/>
          <w:szCs w:val="24"/>
          <w:lang w:val="es-CO"/>
        </w:rPr>
        <w:t>stico</w:t>
      </w:r>
      <w:r w:rsidR="00D52B73">
        <w:rPr>
          <w:rFonts w:ascii="Century Gothic" w:hAnsi="Century Gothic"/>
          <w:sz w:val="24"/>
          <w:szCs w:val="24"/>
          <w:lang w:val="es-CO"/>
        </w:rPr>
        <w:t>,</w:t>
      </w:r>
      <w:r>
        <w:rPr>
          <w:rFonts w:ascii="Century Gothic" w:hAnsi="Century Gothic"/>
          <w:sz w:val="24"/>
          <w:szCs w:val="24"/>
          <w:lang w:val="es-CO"/>
        </w:rPr>
        <w:t xml:space="preserve"> y a la posibilidad de identificar en qué aspectos debemos mejorar y que recursos solicitar.</w:t>
      </w:r>
    </w:p>
    <w:p w14:paraId="3E23F50A" w14:textId="423D9113" w:rsidR="000F63FB" w:rsidRDefault="000F63FB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D52B73">
        <w:rPr>
          <w:rFonts w:ascii="Century Gothic" w:hAnsi="Century Gothic"/>
          <w:b/>
          <w:bCs/>
          <w:sz w:val="24"/>
          <w:szCs w:val="24"/>
          <w:lang w:val="es-CO"/>
        </w:rPr>
        <w:t>La tercer</w:t>
      </w:r>
      <w:r w:rsidR="004C3ED9" w:rsidRPr="00D52B73">
        <w:rPr>
          <w:rFonts w:ascii="Century Gothic" w:hAnsi="Century Gothic"/>
          <w:b/>
          <w:bCs/>
          <w:sz w:val="24"/>
          <w:szCs w:val="24"/>
          <w:lang w:val="es-CO"/>
        </w:rPr>
        <w:t>a</w:t>
      </w:r>
      <w:r w:rsidRPr="00D52B73">
        <w:rPr>
          <w:rFonts w:ascii="Century Gothic" w:hAnsi="Century Gothic"/>
          <w:b/>
          <w:bCs/>
          <w:sz w:val="24"/>
          <w:szCs w:val="24"/>
          <w:lang w:val="es-CO"/>
        </w:rPr>
        <w:t xml:space="preserve"> acción</w:t>
      </w:r>
      <w:r>
        <w:rPr>
          <w:rFonts w:ascii="Century Gothic" w:hAnsi="Century Gothic"/>
          <w:sz w:val="24"/>
          <w:szCs w:val="24"/>
          <w:lang w:val="es-CO"/>
        </w:rPr>
        <w:t xml:space="preserve">, que complementa la anterior, es la solicitud ante la alta dirección de los recursos requeridos para mantener un proceso de comunicaciones a la vanguardia, que </w:t>
      </w:r>
      <w:r w:rsidR="00D52B73">
        <w:rPr>
          <w:rFonts w:ascii="Century Gothic" w:hAnsi="Century Gothic"/>
          <w:sz w:val="24"/>
          <w:szCs w:val="24"/>
          <w:lang w:val="es-CO"/>
        </w:rPr>
        <w:t xml:space="preserve">garantice </w:t>
      </w:r>
      <w:r>
        <w:rPr>
          <w:rFonts w:ascii="Century Gothic" w:hAnsi="Century Gothic"/>
          <w:sz w:val="24"/>
          <w:szCs w:val="24"/>
          <w:lang w:val="es-CO"/>
        </w:rPr>
        <w:t>la provisión de comunicaciones</w:t>
      </w:r>
      <w:r w:rsidR="00ED5AF8">
        <w:rPr>
          <w:rFonts w:ascii="Century Gothic" w:hAnsi="Century Gothic"/>
          <w:sz w:val="24"/>
          <w:szCs w:val="24"/>
          <w:lang w:val="es-CO"/>
        </w:rPr>
        <w:t xml:space="preserve"> con calidad</w:t>
      </w:r>
      <w:r w:rsidR="00D52B73">
        <w:rPr>
          <w:rFonts w:ascii="Century Gothic" w:hAnsi="Century Gothic"/>
          <w:sz w:val="24"/>
          <w:szCs w:val="24"/>
          <w:lang w:val="es-CO"/>
        </w:rPr>
        <w:t>,</w:t>
      </w:r>
      <w:r w:rsidR="00ED5AF8">
        <w:rPr>
          <w:rFonts w:ascii="Century Gothic" w:hAnsi="Century Gothic"/>
          <w:sz w:val="24"/>
          <w:szCs w:val="24"/>
          <w:lang w:val="es-CO"/>
        </w:rPr>
        <w:t xml:space="preserve"> y la satisfacción de la ciudadanía.</w:t>
      </w:r>
    </w:p>
    <w:p w14:paraId="6BE64995" w14:textId="77777777" w:rsidR="00D52B73" w:rsidRDefault="00D52B73" w:rsidP="00D52B73">
      <w:pPr>
        <w:spacing w:after="0" w:line="24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1D6EFFA8" w14:textId="4EF352B4" w:rsidR="00306F0E" w:rsidRDefault="00306F0E" w:rsidP="00306F0E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8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IDENTIFICACIÓN Y ADMINISTRADOR DE CANALES</w:t>
      </w:r>
      <w:r w:rsidR="00D52B73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46B23F1B" w14:textId="353D3047" w:rsidR="00F73125" w:rsidRDefault="00094BE3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Los canales de comunicación constituyen el medio que empleamos para cumplir el objetivo de </w:t>
      </w:r>
      <w:r w:rsidR="00D52B73">
        <w:rPr>
          <w:rFonts w:ascii="Century Gothic" w:hAnsi="Century Gothic"/>
          <w:sz w:val="24"/>
          <w:szCs w:val="24"/>
          <w:lang w:val="es-CO"/>
        </w:rPr>
        <w:t>comunicarnos</w:t>
      </w:r>
      <w:r>
        <w:rPr>
          <w:rFonts w:ascii="Century Gothic" w:hAnsi="Century Gothic"/>
          <w:sz w:val="24"/>
          <w:szCs w:val="24"/>
          <w:lang w:val="es-CO"/>
        </w:rPr>
        <w:t xml:space="preserve">. Son diversos, </w:t>
      </w:r>
      <w:r w:rsidR="00697549">
        <w:rPr>
          <w:rFonts w:ascii="Century Gothic" w:hAnsi="Century Gothic"/>
          <w:sz w:val="24"/>
          <w:szCs w:val="24"/>
          <w:lang w:val="es-CO"/>
        </w:rPr>
        <w:t>su</w:t>
      </w:r>
      <w:r>
        <w:rPr>
          <w:rFonts w:ascii="Century Gothic" w:hAnsi="Century Gothic"/>
          <w:sz w:val="24"/>
          <w:szCs w:val="24"/>
          <w:lang w:val="es-CO"/>
        </w:rPr>
        <w:t xml:space="preserve"> uso y preferencia dependen de la población objet</w:t>
      </w:r>
      <w:r w:rsidR="00697549">
        <w:rPr>
          <w:rFonts w:ascii="Century Gothic" w:hAnsi="Century Gothic"/>
          <w:sz w:val="24"/>
          <w:szCs w:val="24"/>
          <w:lang w:val="es-CO"/>
        </w:rPr>
        <w:t>iv</w:t>
      </w:r>
      <w:r>
        <w:rPr>
          <w:rFonts w:ascii="Century Gothic" w:hAnsi="Century Gothic"/>
          <w:sz w:val="24"/>
          <w:szCs w:val="24"/>
          <w:lang w:val="es-CO"/>
        </w:rPr>
        <w:t>o, de sus capacidades de acceso a la información a través de cada medio, por eso s</w:t>
      </w:r>
      <w:r w:rsidR="00697549">
        <w:rPr>
          <w:rFonts w:ascii="Century Gothic" w:hAnsi="Century Gothic"/>
          <w:sz w:val="24"/>
          <w:szCs w:val="24"/>
          <w:lang w:val="es-CO"/>
        </w:rPr>
        <w:t>o</w:t>
      </w:r>
      <w:r w:rsidR="009566C1">
        <w:rPr>
          <w:rFonts w:ascii="Century Gothic" w:hAnsi="Century Gothic"/>
          <w:sz w:val="24"/>
          <w:szCs w:val="24"/>
          <w:lang w:val="es-CO"/>
        </w:rPr>
        <w:t>n</w:t>
      </w:r>
      <w:r>
        <w:rPr>
          <w:rFonts w:ascii="Century Gothic" w:hAnsi="Century Gothic"/>
          <w:sz w:val="24"/>
          <w:szCs w:val="24"/>
          <w:lang w:val="es-CO"/>
        </w:rPr>
        <w:t xml:space="preserve"> importante</w:t>
      </w:r>
      <w:r w:rsidR="00697549">
        <w:rPr>
          <w:rFonts w:ascii="Century Gothic" w:hAnsi="Century Gothic"/>
          <w:sz w:val="24"/>
          <w:szCs w:val="24"/>
          <w:lang w:val="es-CO"/>
        </w:rPr>
        <w:t>s</w:t>
      </w:r>
      <w:r>
        <w:rPr>
          <w:rFonts w:ascii="Century Gothic" w:hAnsi="Century Gothic"/>
          <w:sz w:val="24"/>
          <w:szCs w:val="24"/>
          <w:lang w:val="es-CO"/>
        </w:rPr>
        <w:t xml:space="preserve"> </w:t>
      </w:r>
      <w:r w:rsidR="00697549">
        <w:rPr>
          <w:rFonts w:ascii="Century Gothic" w:hAnsi="Century Gothic"/>
          <w:sz w:val="24"/>
          <w:szCs w:val="24"/>
          <w:lang w:val="es-CO"/>
        </w:rPr>
        <w:t xml:space="preserve">los </w:t>
      </w:r>
      <w:r w:rsidR="009566C1">
        <w:rPr>
          <w:rFonts w:ascii="Century Gothic" w:hAnsi="Century Gothic"/>
          <w:sz w:val="24"/>
          <w:szCs w:val="24"/>
          <w:lang w:val="es-CO"/>
        </w:rPr>
        <w:t xml:space="preserve">canales tradicionales, como </w:t>
      </w:r>
      <w:r w:rsidR="00697549">
        <w:rPr>
          <w:rFonts w:ascii="Century Gothic" w:hAnsi="Century Gothic"/>
          <w:sz w:val="24"/>
          <w:szCs w:val="24"/>
          <w:lang w:val="es-CO"/>
        </w:rPr>
        <w:t>el</w:t>
      </w:r>
      <w:r>
        <w:rPr>
          <w:rFonts w:ascii="Century Gothic" w:hAnsi="Century Gothic"/>
          <w:sz w:val="24"/>
          <w:szCs w:val="24"/>
          <w:lang w:val="es-CO"/>
        </w:rPr>
        <w:t xml:space="preserve"> voz a voz, como un folleto, una va</w:t>
      </w:r>
      <w:r w:rsidR="00697549">
        <w:rPr>
          <w:rFonts w:ascii="Century Gothic" w:hAnsi="Century Gothic"/>
          <w:sz w:val="24"/>
          <w:szCs w:val="24"/>
          <w:lang w:val="es-CO"/>
        </w:rPr>
        <w:t>ll</w:t>
      </w:r>
      <w:r>
        <w:rPr>
          <w:rFonts w:ascii="Century Gothic" w:hAnsi="Century Gothic"/>
          <w:sz w:val="24"/>
          <w:szCs w:val="24"/>
          <w:lang w:val="es-CO"/>
        </w:rPr>
        <w:t xml:space="preserve">a publicitaria  </w:t>
      </w:r>
      <w:r w:rsidR="00697549">
        <w:rPr>
          <w:rFonts w:ascii="Century Gothic" w:hAnsi="Century Gothic"/>
          <w:sz w:val="24"/>
          <w:szCs w:val="24"/>
          <w:lang w:val="es-CO"/>
        </w:rPr>
        <w:t xml:space="preserve">y, </w:t>
      </w:r>
      <w:r w:rsidR="009566C1">
        <w:rPr>
          <w:rFonts w:ascii="Century Gothic" w:hAnsi="Century Gothic"/>
          <w:sz w:val="24"/>
          <w:szCs w:val="24"/>
          <w:lang w:val="es-CO"/>
        </w:rPr>
        <w:t xml:space="preserve">unos </w:t>
      </w:r>
      <w:r w:rsidR="00697549">
        <w:rPr>
          <w:rFonts w:ascii="Century Gothic" w:hAnsi="Century Gothic"/>
          <w:sz w:val="24"/>
          <w:szCs w:val="24"/>
          <w:lang w:val="es-CO"/>
        </w:rPr>
        <w:t xml:space="preserve">elementos </w:t>
      </w:r>
      <w:r w:rsidR="009566C1">
        <w:rPr>
          <w:rFonts w:ascii="Century Gothic" w:hAnsi="Century Gothic"/>
          <w:sz w:val="24"/>
          <w:szCs w:val="24"/>
          <w:lang w:val="es-CO"/>
        </w:rPr>
        <w:t>tecnológicos</w:t>
      </w:r>
      <w:r>
        <w:rPr>
          <w:rFonts w:ascii="Century Gothic" w:hAnsi="Century Gothic"/>
          <w:sz w:val="24"/>
          <w:szCs w:val="24"/>
          <w:lang w:val="es-CO"/>
        </w:rPr>
        <w:t xml:space="preserve"> </w:t>
      </w:r>
      <w:r w:rsidR="009566C1" w:rsidRPr="00697549">
        <w:rPr>
          <w:rFonts w:ascii="Century Gothic" w:hAnsi="Century Gothic"/>
          <w:b/>
          <w:bCs/>
          <w:sz w:val="24"/>
          <w:szCs w:val="24"/>
          <w:lang w:val="es-CO"/>
        </w:rPr>
        <w:t xml:space="preserve">como un </w:t>
      </w:r>
      <w:r w:rsidRPr="00697549">
        <w:rPr>
          <w:rFonts w:ascii="Century Gothic" w:hAnsi="Century Gothic"/>
          <w:b/>
          <w:bCs/>
          <w:sz w:val="24"/>
          <w:szCs w:val="24"/>
          <w:lang w:val="es-CO"/>
        </w:rPr>
        <w:t>podcast</w:t>
      </w:r>
      <w:r w:rsidR="009566C1" w:rsidRPr="00697549">
        <w:rPr>
          <w:rFonts w:ascii="Century Gothic" w:hAnsi="Century Gothic"/>
          <w:b/>
          <w:bCs/>
          <w:sz w:val="24"/>
          <w:szCs w:val="24"/>
          <w:lang w:val="es-CO"/>
        </w:rPr>
        <w:t>, un streaming o una pantalla digital.</w:t>
      </w:r>
    </w:p>
    <w:p w14:paraId="10E6B58D" w14:textId="085A99F8" w:rsidR="00941E52" w:rsidRDefault="00697549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Los </w:t>
      </w:r>
      <w:r w:rsidR="00941E52">
        <w:rPr>
          <w:rFonts w:ascii="Century Gothic" w:hAnsi="Century Gothic"/>
          <w:sz w:val="24"/>
          <w:szCs w:val="24"/>
          <w:lang w:val="es-CO"/>
        </w:rPr>
        <w:t>canales con tecnol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ogías </w:t>
      </w:r>
      <w:r w:rsidR="00941E52">
        <w:rPr>
          <w:rFonts w:ascii="Century Gothic" w:hAnsi="Century Gothic"/>
          <w:sz w:val="24"/>
          <w:szCs w:val="24"/>
          <w:lang w:val="es-CO"/>
        </w:rPr>
        <w:t xml:space="preserve">de la información 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tienen </w:t>
      </w:r>
      <w:r w:rsidR="00941E52">
        <w:rPr>
          <w:rFonts w:ascii="Century Gothic" w:hAnsi="Century Gothic"/>
          <w:sz w:val="24"/>
          <w:szCs w:val="24"/>
          <w:lang w:val="es-CO"/>
        </w:rPr>
        <w:t>dinámica</w:t>
      </w:r>
      <w:r w:rsidR="00AA1A0F">
        <w:rPr>
          <w:rFonts w:ascii="Century Gothic" w:hAnsi="Century Gothic"/>
          <w:sz w:val="24"/>
          <w:szCs w:val="24"/>
          <w:lang w:val="es-CO"/>
        </w:rPr>
        <w:t>s</w:t>
      </w:r>
      <w:r w:rsidR="00941E52">
        <w:rPr>
          <w:rFonts w:ascii="Century Gothic" w:hAnsi="Century Gothic"/>
          <w:sz w:val="24"/>
          <w:szCs w:val="24"/>
          <w:lang w:val="es-CO"/>
        </w:rPr>
        <w:t xml:space="preserve"> más cambiantes</w:t>
      </w:r>
      <w:r w:rsidR="00AA1A0F">
        <w:rPr>
          <w:rFonts w:ascii="Century Gothic" w:hAnsi="Century Gothic"/>
          <w:sz w:val="24"/>
          <w:szCs w:val="24"/>
          <w:lang w:val="es-CO"/>
        </w:rPr>
        <w:t>;</w:t>
      </w:r>
      <w:r w:rsidR="00941E52">
        <w:rPr>
          <w:rFonts w:ascii="Century Gothic" w:hAnsi="Century Gothic"/>
          <w:sz w:val="24"/>
          <w:szCs w:val="24"/>
          <w:lang w:val="es-CO"/>
        </w:rPr>
        <w:t xml:space="preserve"> cada vez su aprovechamiento y puesta de nuevos canales es mayor, al punto </w:t>
      </w:r>
      <w:r w:rsidR="00347816">
        <w:rPr>
          <w:rFonts w:ascii="Century Gothic" w:hAnsi="Century Gothic"/>
          <w:sz w:val="24"/>
          <w:szCs w:val="24"/>
          <w:lang w:val="es-CO"/>
        </w:rPr>
        <w:t>que</w:t>
      </w:r>
      <w:r w:rsidR="00941E52">
        <w:rPr>
          <w:rFonts w:ascii="Century Gothic" w:hAnsi="Century Gothic"/>
          <w:sz w:val="24"/>
          <w:szCs w:val="24"/>
          <w:lang w:val="es-CO"/>
        </w:rPr>
        <w:t xml:space="preserve"> para estar a la vanguardia de la interacción y comunicación se requiere</w:t>
      </w:r>
      <w:r w:rsidR="009C43DE">
        <w:rPr>
          <w:rFonts w:ascii="Century Gothic" w:hAnsi="Century Gothic"/>
          <w:sz w:val="24"/>
          <w:szCs w:val="24"/>
          <w:lang w:val="es-CO"/>
        </w:rPr>
        <w:t xml:space="preserve"> usar </w:t>
      </w:r>
      <w:r w:rsidR="00DA1559">
        <w:rPr>
          <w:rFonts w:ascii="Century Gothic" w:hAnsi="Century Gothic"/>
          <w:sz w:val="24"/>
          <w:szCs w:val="24"/>
          <w:lang w:val="es-CO"/>
        </w:rPr>
        <w:t>nuevas plataformas y aplicaciones.</w:t>
      </w:r>
    </w:p>
    <w:p w14:paraId="4ED84DAC" w14:textId="10042957" w:rsidR="00DA1559" w:rsidRDefault="00DA1559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La acción principal </w:t>
      </w:r>
      <w:r w:rsidR="00AA1A0F">
        <w:rPr>
          <w:rFonts w:ascii="Century Gothic" w:hAnsi="Century Gothic"/>
          <w:sz w:val="24"/>
          <w:szCs w:val="24"/>
          <w:lang w:val="es-CO"/>
        </w:rPr>
        <w:t>de</w:t>
      </w:r>
      <w:r>
        <w:rPr>
          <w:rFonts w:ascii="Century Gothic" w:hAnsi="Century Gothic"/>
          <w:sz w:val="24"/>
          <w:szCs w:val="24"/>
          <w:lang w:val="es-CO"/>
        </w:rPr>
        <w:t xml:space="preserve"> esta estrategia es </w:t>
      </w:r>
      <w:r w:rsidR="00697549">
        <w:rPr>
          <w:rFonts w:ascii="Century Gothic" w:hAnsi="Century Gothic"/>
          <w:b/>
          <w:bCs/>
          <w:sz w:val="24"/>
          <w:szCs w:val="24"/>
          <w:lang w:val="es-CO"/>
        </w:rPr>
        <w:t>elabora</w:t>
      </w:r>
      <w:r w:rsidRPr="00697549">
        <w:rPr>
          <w:rFonts w:ascii="Century Gothic" w:hAnsi="Century Gothic"/>
          <w:b/>
          <w:bCs/>
          <w:sz w:val="24"/>
          <w:szCs w:val="24"/>
          <w:lang w:val="es-CO"/>
        </w:rPr>
        <w:t>r un inventario de canales presenciales, electrónicos, virtuales, de aplicaciones</w:t>
      </w:r>
      <w:r>
        <w:rPr>
          <w:rFonts w:ascii="Century Gothic" w:hAnsi="Century Gothic"/>
          <w:sz w:val="24"/>
          <w:szCs w:val="24"/>
          <w:lang w:val="es-CO"/>
        </w:rPr>
        <w:t xml:space="preserve">, 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que </w:t>
      </w:r>
      <w:r>
        <w:rPr>
          <w:rFonts w:ascii="Century Gothic" w:hAnsi="Century Gothic"/>
          <w:sz w:val="24"/>
          <w:szCs w:val="24"/>
          <w:lang w:val="es-CO"/>
        </w:rPr>
        <w:t>relacione</w:t>
      </w:r>
      <w:r w:rsidR="00697549">
        <w:rPr>
          <w:rFonts w:ascii="Century Gothic" w:hAnsi="Century Gothic"/>
          <w:sz w:val="24"/>
          <w:szCs w:val="24"/>
          <w:lang w:val="es-CO"/>
        </w:rPr>
        <w:t xml:space="preserve"> cada uno</w:t>
      </w:r>
      <w:r>
        <w:rPr>
          <w:rFonts w:ascii="Century Gothic" w:hAnsi="Century Gothic"/>
          <w:sz w:val="24"/>
          <w:szCs w:val="24"/>
          <w:lang w:val="es-CO"/>
        </w:rPr>
        <w:t xml:space="preserve">, especificando </w:t>
      </w:r>
      <w:r w:rsidR="00697549">
        <w:rPr>
          <w:rFonts w:ascii="Century Gothic" w:hAnsi="Century Gothic"/>
          <w:sz w:val="24"/>
          <w:szCs w:val="24"/>
          <w:lang w:val="es-CO"/>
        </w:rPr>
        <w:t>su</w:t>
      </w:r>
      <w:r>
        <w:rPr>
          <w:rFonts w:ascii="Century Gothic" w:hAnsi="Century Gothic"/>
          <w:sz w:val="24"/>
          <w:szCs w:val="24"/>
          <w:lang w:val="es-CO"/>
        </w:rPr>
        <w:t xml:space="preserve"> objetivo</w:t>
      </w:r>
      <w:r w:rsidR="00C125CD">
        <w:rPr>
          <w:rFonts w:ascii="Century Gothic" w:hAnsi="Century Gothic"/>
          <w:sz w:val="24"/>
          <w:szCs w:val="24"/>
          <w:lang w:val="es-CO"/>
        </w:rPr>
        <w:t xml:space="preserve">, </w:t>
      </w:r>
      <w:r>
        <w:rPr>
          <w:rFonts w:ascii="Century Gothic" w:hAnsi="Century Gothic"/>
          <w:sz w:val="24"/>
          <w:szCs w:val="24"/>
          <w:lang w:val="es-CO"/>
        </w:rPr>
        <w:t>indistintamente que se</w:t>
      </w:r>
      <w:r w:rsidR="00697549">
        <w:rPr>
          <w:rFonts w:ascii="Century Gothic" w:hAnsi="Century Gothic"/>
          <w:sz w:val="24"/>
          <w:szCs w:val="24"/>
          <w:lang w:val="es-CO"/>
        </w:rPr>
        <w:t>a</w:t>
      </w:r>
      <w:r>
        <w:rPr>
          <w:rFonts w:ascii="Century Gothic" w:hAnsi="Century Gothic"/>
          <w:sz w:val="24"/>
          <w:szCs w:val="24"/>
          <w:lang w:val="es-CO"/>
        </w:rPr>
        <w:t xml:space="preserve"> utilizado </w:t>
      </w:r>
      <w:r w:rsidR="00697549">
        <w:rPr>
          <w:rFonts w:ascii="Century Gothic" w:hAnsi="Century Gothic"/>
          <w:sz w:val="24"/>
          <w:szCs w:val="24"/>
          <w:lang w:val="es-CO"/>
        </w:rPr>
        <w:t xml:space="preserve">o no </w:t>
      </w:r>
      <w:r>
        <w:rPr>
          <w:rFonts w:ascii="Century Gothic" w:hAnsi="Century Gothic"/>
          <w:sz w:val="24"/>
          <w:szCs w:val="24"/>
          <w:lang w:val="es-CO"/>
        </w:rPr>
        <w:t xml:space="preserve">por la </w:t>
      </w:r>
      <w:r w:rsidR="00697549">
        <w:rPr>
          <w:rFonts w:ascii="Century Gothic" w:hAnsi="Century Gothic"/>
          <w:sz w:val="24"/>
          <w:szCs w:val="24"/>
          <w:lang w:val="es-CO"/>
        </w:rPr>
        <w:t>alcaldía</w:t>
      </w:r>
      <w:r>
        <w:rPr>
          <w:rFonts w:ascii="Century Gothic" w:hAnsi="Century Gothic"/>
          <w:sz w:val="24"/>
          <w:szCs w:val="24"/>
          <w:lang w:val="es-CO"/>
        </w:rPr>
        <w:t xml:space="preserve">, sin importar que sea conocido por el equipo de comunicaciones. </w:t>
      </w:r>
      <w:r w:rsidR="00F825BE">
        <w:rPr>
          <w:rFonts w:ascii="Century Gothic" w:hAnsi="Century Gothic"/>
          <w:sz w:val="24"/>
          <w:szCs w:val="24"/>
          <w:lang w:val="es-CO"/>
        </w:rPr>
        <w:t>Se trata de listar todos los canales disponibles, desde carteleras, correos electrónicos, mensajería instantánea, redes sociales, hasta las nuevas tendencias utilizadas en el ámbito de la comunicación.</w:t>
      </w:r>
    </w:p>
    <w:p w14:paraId="7E6CBDC3" w14:textId="27A50D6B" w:rsidR="005C6ECE" w:rsidRDefault="00C125CD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lastRenderedPageBreak/>
        <w:t>Una vez organizados por grupos</w:t>
      </w:r>
      <w:r w:rsidR="00AA1A0F">
        <w:rPr>
          <w:rFonts w:ascii="Century Gothic" w:hAnsi="Century Gothic"/>
          <w:sz w:val="24"/>
          <w:szCs w:val="24"/>
          <w:lang w:val="es-CO"/>
        </w:rPr>
        <w:t>,</w:t>
      </w:r>
      <w:r>
        <w:rPr>
          <w:rFonts w:ascii="Century Gothic" w:hAnsi="Century Gothic"/>
          <w:sz w:val="24"/>
          <w:szCs w:val="24"/>
          <w:lang w:val="es-CO"/>
        </w:rPr>
        <w:t xml:space="preserve"> de acuerdo a la modalidad del canal; es decir</w:t>
      </w:r>
      <w:r w:rsidR="005C6ECE">
        <w:rPr>
          <w:rFonts w:ascii="Century Gothic" w:hAnsi="Century Gothic"/>
          <w:sz w:val="24"/>
          <w:szCs w:val="24"/>
          <w:lang w:val="es-CO"/>
        </w:rPr>
        <w:t xml:space="preserve">: físico, audiovisual, electrónico, digital, </w:t>
      </w:r>
      <w:r w:rsidR="00F46B18">
        <w:rPr>
          <w:rFonts w:ascii="Century Gothic" w:hAnsi="Century Gothic"/>
          <w:sz w:val="24"/>
          <w:szCs w:val="24"/>
          <w:lang w:val="es-CO"/>
        </w:rPr>
        <w:t>se deben</w:t>
      </w:r>
      <w:r w:rsidR="005C6ECE">
        <w:rPr>
          <w:rFonts w:ascii="Century Gothic" w:hAnsi="Century Gothic"/>
          <w:sz w:val="24"/>
          <w:szCs w:val="24"/>
          <w:lang w:val="es-CO"/>
        </w:rPr>
        <w:t xml:space="preserve"> </w:t>
      </w:r>
      <w:r w:rsidR="00F46B18">
        <w:rPr>
          <w:rFonts w:ascii="Century Gothic" w:hAnsi="Century Gothic"/>
          <w:sz w:val="24"/>
          <w:szCs w:val="24"/>
          <w:lang w:val="es-CO"/>
        </w:rPr>
        <w:t>i</w:t>
      </w:r>
      <w:r w:rsidR="005C6ECE">
        <w:rPr>
          <w:rFonts w:ascii="Century Gothic" w:hAnsi="Century Gothic"/>
          <w:sz w:val="24"/>
          <w:szCs w:val="24"/>
          <w:lang w:val="es-CO"/>
        </w:rPr>
        <w:t>dentificar cuáles han sido implementados por la entidad y cuáles podrían ser priorizados para su implementación</w:t>
      </w:r>
      <w:r w:rsidR="005C6ECE" w:rsidRPr="00AA1A0F">
        <w:rPr>
          <w:rFonts w:ascii="Century Gothic" w:hAnsi="Century Gothic"/>
          <w:b/>
          <w:bCs/>
          <w:sz w:val="24"/>
          <w:szCs w:val="24"/>
          <w:lang w:val="es-CO"/>
        </w:rPr>
        <w:t xml:space="preserve">, identificando, las acciones </w:t>
      </w:r>
      <w:r w:rsidR="00AA1A0F">
        <w:rPr>
          <w:rFonts w:ascii="Century Gothic" w:hAnsi="Century Gothic"/>
          <w:b/>
          <w:bCs/>
          <w:sz w:val="24"/>
          <w:szCs w:val="24"/>
          <w:lang w:val="es-CO"/>
        </w:rPr>
        <w:t xml:space="preserve">para </w:t>
      </w:r>
      <w:r w:rsidR="005C6ECE" w:rsidRPr="00AA1A0F">
        <w:rPr>
          <w:rFonts w:ascii="Century Gothic" w:hAnsi="Century Gothic"/>
          <w:b/>
          <w:bCs/>
          <w:sz w:val="24"/>
          <w:szCs w:val="24"/>
          <w:lang w:val="es-CO"/>
        </w:rPr>
        <w:t>ampliar la oferta de canales</w:t>
      </w:r>
      <w:r w:rsidR="005C6ECE">
        <w:rPr>
          <w:rFonts w:ascii="Century Gothic" w:hAnsi="Century Gothic"/>
          <w:sz w:val="24"/>
          <w:szCs w:val="24"/>
          <w:lang w:val="es-CO"/>
        </w:rPr>
        <w:t xml:space="preserve"> y estar a la vanguardia de la comunicación.</w:t>
      </w:r>
    </w:p>
    <w:p w14:paraId="505B741E" w14:textId="02633D72" w:rsidR="00C125CD" w:rsidRDefault="00F46B18" w:rsidP="00435905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Además del </w:t>
      </w:r>
      <w:r w:rsidR="005C6ECE">
        <w:rPr>
          <w:rFonts w:ascii="Century Gothic" w:hAnsi="Century Gothic"/>
          <w:sz w:val="24"/>
          <w:szCs w:val="24"/>
          <w:lang w:val="es-CO"/>
        </w:rPr>
        <w:t>inventario de canales</w:t>
      </w:r>
      <w:r w:rsidR="00AA1A0F">
        <w:rPr>
          <w:rFonts w:ascii="Century Gothic" w:hAnsi="Century Gothic"/>
          <w:sz w:val="24"/>
          <w:szCs w:val="24"/>
          <w:lang w:val="es-CO"/>
        </w:rPr>
        <w:t xml:space="preserve">, se contemplan </w:t>
      </w:r>
      <w:r w:rsidR="005C6ECE">
        <w:rPr>
          <w:rFonts w:ascii="Century Gothic" w:hAnsi="Century Gothic"/>
          <w:sz w:val="24"/>
          <w:szCs w:val="24"/>
          <w:lang w:val="es-CO"/>
        </w:rPr>
        <w:t>otros aspectos de usabilidad, prioridad, responsabilidades, podrían contribuir a una mejor planeación y administración de los canales de comunicación.</w:t>
      </w:r>
    </w:p>
    <w:p w14:paraId="1DF763EF" w14:textId="603D043B" w:rsidR="00F46B18" w:rsidRDefault="00824F1B" w:rsidP="00F46B18">
      <w:pPr>
        <w:spacing w:after="0" w:line="240" w:lineRule="auto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noProof/>
          <w:sz w:val="24"/>
          <w:szCs w:val="24"/>
          <w:lang w:val="es-CO"/>
        </w:rPr>
        <w:drawing>
          <wp:inline distT="0" distB="0" distL="0" distR="0" wp14:anchorId="0F636D4E" wp14:editId="76B3B068">
            <wp:extent cx="5763753" cy="1033153"/>
            <wp:effectExtent l="0" t="0" r="8890" b="0"/>
            <wp:docPr id="1794215222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0689" cy="1036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E539F" w14:textId="2F811D0D" w:rsidR="005B7D30" w:rsidRPr="00F46B18" w:rsidRDefault="005B7D30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b/>
          <w:bCs/>
          <w:color w:val="0070C0"/>
          <w:sz w:val="24"/>
          <w:szCs w:val="24"/>
          <w:lang w:val="es-CO"/>
        </w:rPr>
      </w:pPr>
    </w:p>
    <w:p w14:paraId="1C2AA805" w14:textId="669274B3" w:rsidR="005B7D30" w:rsidRDefault="00D950E8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D950E8">
        <w:rPr>
          <w:rFonts w:ascii="Century Gothic" w:hAnsi="Century Gothic" w:cs="Arial"/>
          <w:sz w:val="24"/>
          <w:szCs w:val="24"/>
          <w:lang w:val="es-CO"/>
        </w:rPr>
        <w:t>Una a</w:t>
      </w:r>
      <w:r>
        <w:rPr>
          <w:rFonts w:ascii="Century Gothic" w:hAnsi="Century Gothic" w:cs="Arial"/>
          <w:sz w:val="24"/>
          <w:szCs w:val="24"/>
          <w:lang w:val="es-CO"/>
        </w:rPr>
        <w:t>decuada</w:t>
      </w:r>
      <w:r w:rsidRPr="00D950E8">
        <w:rPr>
          <w:rFonts w:ascii="Century Gothic" w:hAnsi="Century Gothic" w:cs="Arial"/>
          <w:sz w:val="24"/>
          <w:szCs w:val="24"/>
          <w:lang w:val="es-CO"/>
        </w:rPr>
        <w:t xml:space="preserve"> planeación </w:t>
      </w:r>
      <w:r>
        <w:rPr>
          <w:rFonts w:ascii="Century Gothic" w:hAnsi="Century Gothic" w:cs="Arial"/>
          <w:sz w:val="24"/>
          <w:szCs w:val="24"/>
          <w:lang w:val="es-CO"/>
        </w:rPr>
        <w:t xml:space="preserve">implica una analítica integral del proceso y </w:t>
      </w:r>
      <w:r w:rsidR="00F46B18">
        <w:rPr>
          <w:rFonts w:ascii="Century Gothic" w:hAnsi="Century Gothic" w:cs="Arial"/>
          <w:sz w:val="24"/>
          <w:szCs w:val="24"/>
          <w:lang w:val="es-CO"/>
        </w:rPr>
        <w:t xml:space="preserve">de las </w:t>
      </w:r>
      <w:r>
        <w:rPr>
          <w:rFonts w:ascii="Century Gothic" w:hAnsi="Century Gothic" w:cs="Arial"/>
          <w:sz w:val="24"/>
          <w:szCs w:val="24"/>
          <w:lang w:val="es-CO"/>
        </w:rPr>
        <w:t>operaciones, y</w:t>
      </w:r>
      <w:r w:rsidR="00F46B18">
        <w:rPr>
          <w:rFonts w:ascii="Century Gothic" w:hAnsi="Century Gothic" w:cs="Arial"/>
          <w:sz w:val="24"/>
          <w:szCs w:val="24"/>
          <w:lang w:val="es-CO"/>
        </w:rPr>
        <w:t xml:space="preserve"> sobre los </w:t>
      </w:r>
      <w:r>
        <w:rPr>
          <w:rFonts w:ascii="Century Gothic" w:hAnsi="Century Gothic" w:cs="Arial"/>
          <w:sz w:val="24"/>
          <w:szCs w:val="24"/>
          <w:lang w:val="es-CO"/>
        </w:rPr>
        <w:t xml:space="preserve">lineamientos </w:t>
      </w:r>
      <w:r w:rsidR="00F46B18">
        <w:rPr>
          <w:rFonts w:ascii="Century Gothic" w:hAnsi="Century Gothic" w:cs="Arial"/>
          <w:sz w:val="24"/>
          <w:szCs w:val="24"/>
          <w:lang w:val="es-CO"/>
        </w:rPr>
        <w:t xml:space="preserve">que garanticen </w:t>
      </w:r>
      <w:r>
        <w:rPr>
          <w:rFonts w:ascii="Century Gothic" w:hAnsi="Century Gothic" w:cs="Arial"/>
          <w:sz w:val="24"/>
          <w:szCs w:val="24"/>
          <w:lang w:val="es-CO"/>
        </w:rPr>
        <w:t>conseguir objetivos</w:t>
      </w:r>
      <w:r w:rsidR="00F46B18">
        <w:rPr>
          <w:rFonts w:ascii="Century Gothic" w:hAnsi="Century Gothic" w:cs="Arial"/>
          <w:sz w:val="24"/>
          <w:szCs w:val="24"/>
          <w:lang w:val="es-CO"/>
        </w:rPr>
        <w:t>; a</w:t>
      </w:r>
      <w:r>
        <w:rPr>
          <w:rFonts w:ascii="Century Gothic" w:hAnsi="Century Gothic" w:cs="Arial"/>
          <w:sz w:val="24"/>
          <w:szCs w:val="24"/>
          <w:lang w:val="es-CO"/>
        </w:rPr>
        <w:t>simismo</w:t>
      </w:r>
      <w:r w:rsidR="00AA1A0F">
        <w:rPr>
          <w:rFonts w:ascii="Century Gothic" w:hAnsi="Century Gothic" w:cs="Arial"/>
          <w:sz w:val="24"/>
          <w:szCs w:val="24"/>
          <w:lang w:val="es-CO"/>
        </w:rPr>
        <w:t>;</w:t>
      </w:r>
      <w:r>
        <w:rPr>
          <w:rFonts w:ascii="Century Gothic" w:hAnsi="Century Gothic" w:cs="Arial"/>
          <w:sz w:val="24"/>
          <w:szCs w:val="24"/>
          <w:lang w:val="es-CO"/>
        </w:rPr>
        <w:t xml:space="preserve"> </w:t>
      </w:r>
      <w:r w:rsidR="00F46B18">
        <w:rPr>
          <w:rFonts w:ascii="Century Gothic" w:hAnsi="Century Gothic" w:cs="Arial"/>
          <w:sz w:val="24"/>
          <w:szCs w:val="24"/>
          <w:lang w:val="es-CO"/>
        </w:rPr>
        <w:t>implica la</w:t>
      </w:r>
      <w:r>
        <w:rPr>
          <w:rFonts w:ascii="Century Gothic" w:hAnsi="Century Gothic" w:cs="Arial"/>
          <w:sz w:val="24"/>
          <w:szCs w:val="24"/>
          <w:lang w:val="es-CO"/>
        </w:rPr>
        <w:t xml:space="preserve"> provisión de instrumentos: formatos, procedimientos, </w:t>
      </w:r>
      <w:r w:rsidR="00F46B18">
        <w:rPr>
          <w:rFonts w:ascii="Century Gothic" w:hAnsi="Century Gothic" w:cs="Arial"/>
          <w:sz w:val="24"/>
          <w:szCs w:val="24"/>
          <w:lang w:val="es-CO"/>
        </w:rPr>
        <w:t>min</w:t>
      </w:r>
      <w:r>
        <w:rPr>
          <w:rFonts w:ascii="Century Gothic" w:hAnsi="Century Gothic" w:cs="Arial"/>
          <w:sz w:val="24"/>
          <w:szCs w:val="24"/>
          <w:lang w:val="es-CO"/>
        </w:rPr>
        <w:t>utas, regulaciones administrativas, e</w:t>
      </w:r>
      <w:r w:rsidR="00F46B18">
        <w:rPr>
          <w:rFonts w:ascii="Century Gothic" w:hAnsi="Century Gothic" w:cs="Arial"/>
          <w:sz w:val="24"/>
          <w:szCs w:val="24"/>
          <w:lang w:val="es-CO"/>
        </w:rPr>
        <w:t>ntre otros</w:t>
      </w:r>
      <w:r>
        <w:rPr>
          <w:rFonts w:ascii="Century Gothic" w:hAnsi="Century Gothic" w:cs="Arial"/>
          <w:sz w:val="24"/>
          <w:szCs w:val="24"/>
          <w:lang w:val="es-CO"/>
        </w:rPr>
        <w:t>.</w:t>
      </w:r>
    </w:p>
    <w:p w14:paraId="3C722F0A" w14:textId="77777777" w:rsidR="00D950E8" w:rsidRDefault="00D950E8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664394DA" w14:textId="0B1DB727" w:rsidR="00D950E8" w:rsidRDefault="00AA1A0F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P</w:t>
      </w:r>
      <w:r w:rsidR="00D950E8">
        <w:rPr>
          <w:rFonts w:ascii="Century Gothic" w:hAnsi="Century Gothic" w:cs="Arial"/>
          <w:sz w:val="24"/>
          <w:szCs w:val="24"/>
          <w:lang w:val="es-CO"/>
        </w:rPr>
        <w:t>ara agregar nuevos elementos</w:t>
      </w:r>
      <w:r>
        <w:rPr>
          <w:rFonts w:ascii="Century Gothic" w:hAnsi="Century Gothic" w:cs="Arial"/>
          <w:sz w:val="24"/>
          <w:szCs w:val="24"/>
          <w:lang w:val="es-CO"/>
        </w:rPr>
        <w:t>,</w:t>
      </w:r>
      <w:r w:rsidR="00D950E8">
        <w:rPr>
          <w:rFonts w:ascii="Century Gothic" w:hAnsi="Century Gothic" w:cs="Arial"/>
          <w:sz w:val="24"/>
          <w:szCs w:val="24"/>
          <w:lang w:val="es-CO"/>
        </w:rPr>
        <w:t xml:space="preserve"> a consideración del equipo de comunicaciones, este pilar se concentra en unos aspectos mínimos esenciales </w:t>
      </w:r>
      <w:r>
        <w:rPr>
          <w:rFonts w:ascii="Century Gothic" w:hAnsi="Century Gothic" w:cs="Arial"/>
          <w:sz w:val="24"/>
          <w:szCs w:val="24"/>
          <w:lang w:val="es-CO"/>
        </w:rPr>
        <w:t xml:space="preserve">que se desarrollan </w:t>
      </w:r>
      <w:r w:rsidR="00D950E8">
        <w:rPr>
          <w:rFonts w:ascii="Century Gothic" w:hAnsi="Century Gothic" w:cs="Arial"/>
          <w:sz w:val="24"/>
          <w:szCs w:val="24"/>
          <w:lang w:val="es-CO"/>
        </w:rPr>
        <w:t>a través de las siguientes estrategias:</w:t>
      </w:r>
    </w:p>
    <w:p w14:paraId="0543547C" w14:textId="5EE79BC4" w:rsidR="00D950E8" w:rsidRDefault="00D950E8" w:rsidP="00EC4C62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764F9D18" w14:textId="77777777" w:rsidR="00970FB3" w:rsidRPr="00D950E8" w:rsidRDefault="00970FB3" w:rsidP="00EC4C62">
      <w:pPr>
        <w:pStyle w:val="Prrafodelista"/>
        <w:spacing w:after="0" w:line="24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77D7E194" w14:textId="12FB6C16" w:rsidR="00D950E8" w:rsidRDefault="00D950E8" w:rsidP="00D950E8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9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FORTALECIMIENTO DE COMPETENCIAS</w:t>
      </w:r>
      <w:r w:rsidR="00EC4C62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0407AB0D" w14:textId="3C57C253" w:rsidR="00D950E8" w:rsidRDefault="007D7AA9" w:rsidP="00D950E8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7D7AA9">
        <w:rPr>
          <w:rFonts w:ascii="Century Gothic" w:hAnsi="Century Gothic"/>
          <w:sz w:val="24"/>
          <w:szCs w:val="24"/>
          <w:lang w:val="es-CO"/>
        </w:rPr>
        <w:t xml:space="preserve">Generalmente </w:t>
      </w:r>
      <w:r>
        <w:rPr>
          <w:rFonts w:ascii="Century Gothic" w:hAnsi="Century Gothic"/>
          <w:sz w:val="24"/>
          <w:szCs w:val="24"/>
          <w:lang w:val="es-CO"/>
        </w:rPr>
        <w:t>los integrantes de los equipos de comunicaciones tienen roles y competencias definidas, como periodistas, fotógrafos, camarógrafos, correctores de textos, funcionarios con conocimientos en sistemas, diseñadores gráficos, e</w:t>
      </w:r>
      <w:r w:rsidR="00EC4C62">
        <w:rPr>
          <w:rFonts w:ascii="Century Gothic" w:hAnsi="Century Gothic"/>
          <w:sz w:val="24"/>
          <w:szCs w:val="24"/>
          <w:lang w:val="es-CO"/>
        </w:rPr>
        <w:t>ntre otras.</w:t>
      </w:r>
      <w:r>
        <w:rPr>
          <w:rFonts w:ascii="Century Gothic" w:hAnsi="Century Gothic"/>
          <w:sz w:val="24"/>
          <w:szCs w:val="24"/>
          <w:lang w:val="es-CO"/>
        </w:rPr>
        <w:t xml:space="preserve"> El fortalecimiento de competencias no se refiere a las </w:t>
      </w:r>
      <w:r w:rsidR="00EC4C62">
        <w:rPr>
          <w:rFonts w:ascii="Century Gothic" w:hAnsi="Century Gothic"/>
          <w:sz w:val="24"/>
          <w:szCs w:val="24"/>
          <w:lang w:val="es-CO"/>
        </w:rPr>
        <w:t xml:space="preserve">de </w:t>
      </w:r>
      <w:r>
        <w:rPr>
          <w:rFonts w:ascii="Century Gothic" w:hAnsi="Century Gothic"/>
          <w:sz w:val="24"/>
          <w:szCs w:val="24"/>
          <w:lang w:val="es-CO"/>
        </w:rPr>
        <w:t xml:space="preserve">las distintas profesiones, sino a las que deben ser conjuntas, </w:t>
      </w:r>
      <w:r>
        <w:rPr>
          <w:rFonts w:ascii="Century Gothic" w:hAnsi="Century Gothic"/>
          <w:sz w:val="24"/>
          <w:szCs w:val="24"/>
          <w:lang w:val="es-CO"/>
        </w:rPr>
        <w:lastRenderedPageBreak/>
        <w:t>como la relacionada como el conocimiento y apropiación de</w:t>
      </w:r>
      <w:r w:rsidR="00EC4C62">
        <w:rPr>
          <w:rFonts w:ascii="Century Gothic" w:hAnsi="Century Gothic"/>
          <w:sz w:val="24"/>
          <w:szCs w:val="24"/>
          <w:lang w:val="es-CO"/>
        </w:rPr>
        <w:t xml:space="preserve"> este</w:t>
      </w:r>
      <w:r>
        <w:rPr>
          <w:rFonts w:ascii="Century Gothic" w:hAnsi="Century Gothic"/>
          <w:sz w:val="24"/>
          <w:szCs w:val="24"/>
          <w:lang w:val="es-CO"/>
        </w:rPr>
        <w:t xml:space="preserve"> plan estratégico,</w:t>
      </w:r>
      <w:r w:rsidR="00EC4C62">
        <w:rPr>
          <w:rFonts w:ascii="Century Gothic" w:hAnsi="Century Gothic"/>
          <w:sz w:val="24"/>
          <w:szCs w:val="24"/>
          <w:lang w:val="es-CO"/>
        </w:rPr>
        <w:t xml:space="preserve"> o</w:t>
      </w:r>
      <w:r>
        <w:rPr>
          <w:rFonts w:ascii="Century Gothic" w:hAnsi="Century Gothic"/>
          <w:sz w:val="24"/>
          <w:szCs w:val="24"/>
          <w:lang w:val="es-CO"/>
        </w:rPr>
        <w:t xml:space="preserve"> sobre </w:t>
      </w:r>
      <w:r w:rsidR="00EC4C62">
        <w:rPr>
          <w:rFonts w:ascii="Century Gothic" w:hAnsi="Century Gothic"/>
          <w:sz w:val="24"/>
          <w:szCs w:val="24"/>
          <w:lang w:val="es-CO"/>
        </w:rPr>
        <w:t xml:space="preserve">la </w:t>
      </w:r>
      <w:r>
        <w:rPr>
          <w:rFonts w:ascii="Century Gothic" w:hAnsi="Century Gothic"/>
          <w:sz w:val="24"/>
          <w:szCs w:val="24"/>
          <w:lang w:val="es-CO"/>
        </w:rPr>
        <w:t>caracterización de ciudadanos en torno a la producción de información y noticias, guías de lenguaje claro y comprensible, entre otros.</w:t>
      </w:r>
    </w:p>
    <w:p w14:paraId="5EECE292" w14:textId="3536C8C7" w:rsidR="007D7AA9" w:rsidRPr="007D7AA9" w:rsidRDefault="008F3976" w:rsidP="00D950E8">
      <w:pPr>
        <w:spacing w:line="360" w:lineRule="auto"/>
        <w:jc w:val="both"/>
        <w:rPr>
          <w:rFonts w:ascii="Century Gothic" w:hAnsi="Century Gothic"/>
          <w:sz w:val="24"/>
          <w:szCs w:val="24"/>
          <w:lang w:val="es-CO"/>
        </w:rPr>
      </w:pPr>
      <w:r w:rsidRPr="00970FB3">
        <w:rPr>
          <w:rFonts w:ascii="Century Gothic" w:hAnsi="Century Gothic"/>
          <w:b/>
          <w:bCs/>
          <w:sz w:val="24"/>
          <w:szCs w:val="24"/>
          <w:lang w:val="es-CO"/>
        </w:rPr>
        <w:t>La estrategia busca identificar cuáles son las necesidades de formación más urgente del equipo de prensa y comunicaciones</w:t>
      </w:r>
      <w:r>
        <w:rPr>
          <w:rFonts w:ascii="Century Gothic" w:hAnsi="Century Gothic"/>
          <w:sz w:val="24"/>
          <w:szCs w:val="24"/>
          <w:lang w:val="es-CO"/>
        </w:rPr>
        <w:t>, y procurar visibilizarlas, promoviendo</w:t>
      </w:r>
      <w:r w:rsidR="00970FB3">
        <w:rPr>
          <w:rFonts w:ascii="Century Gothic" w:hAnsi="Century Gothic"/>
          <w:sz w:val="24"/>
          <w:szCs w:val="24"/>
          <w:lang w:val="es-CO"/>
        </w:rPr>
        <w:t>,</w:t>
      </w:r>
      <w:r>
        <w:rPr>
          <w:rFonts w:ascii="Century Gothic" w:hAnsi="Century Gothic"/>
          <w:sz w:val="24"/>
          <w:szCs w:val="24"/>
          <w:lang w:val="es-CO"/>
        </w:rPr>
        <w:t xml:space="preserve"> junto con talento humano, los procesos de capacitación que resulten pertinentes.</w:t>
      </w:r>
    </w:p>
    <w:p w14:paraId="24712723" w14:textId="77777777" w:rsidR="00970FB3" w:rsidRDefault="00970FB3" w:rsidP="00970FB3">
      <w:pPr>
        <w:pStyle w:val="Prrafodelista"/>
        <w:spacing w:after="0" w:line="240" w:lineRule="auto"/>
        <w:ind w:left="0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</w:p>
    <w:p w14:paraId="1F2540EC" w14:textId="23F73CE3" w:rsidR="00DA5A1E" w:rsidRDefault="00DA5A1E" w:rsidP="00DA5A1E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10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RECURSOS ADMINISTRATIVOS Y DOCUMENTALES</w:t>
      </w:r>
      <w:r w:rsidR="00970FB3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2B7C9691" w14:textId="1B92906A" w:rsidR="005B7D30" w:rsidRDefault="00583063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 w:rsidRPr="00583063">
        <w:rPr>
          <w:rFonts w:ascii="Century Gothic" w:hAnsi="Century Gothic" w:cs="Arial"/>
          <w:sz w:val="24"/>
          <w:szCs w:val="24"/>
          <w:lang w:val="es-CO"/>
        </w:rPr>
        <w:t xml:space="preserve">Cualquier proceso de planeación estratégica y calidad </w:t>
      </w:r>
      <w:r>
        <w:rPr>
          <w:rFonts w:ascii="Century Gothic" w:hAnsi="Century Gothic" w:cs="Arial"/>
          <w:sz w:val="24"/>
          <w:szCs w:val="24"/>
          <w:lang w:val="es-CO"/>
        </w:rPr>
        <w:t>implica la estandarización de forma, modo, idea e instrumentos</w:t>
      </w:r>
      <w:r w:rsidR="00970FB3">
        <w:rPr>
          <w:rFonts w:ascii="Century Gothic" w:hAnsi="Century Gothic" w:cs="Arial"/>
          <w:sz w:val="24"/>
          <w:szCs w:val="24"/>
          <w:lang w:val="es-CO"/>
        </w:rPr>
        <w:t xml:space="preserve"> para establecer </w:t>
      </w:r>
      <w:r>
        <w:rPr>
          <w:rFonts w:ascii="Century Gothic" w:hAnsi="Century Gothic" w:cs="Arial"/>
          <w:sz w:val="24"/>
          <w:szCs w:val="24"/>
          <w:lang w:val="es-CO"/>
        </w:rPr>
        <w:t>una misma hoja de ruta para todos los miembros del equipo.</w:t>
      </w:r>
    </w:p>
    <w:p w14:paraId="454C0B3E" w14:textId="77777777" w:rsidR="00583063" w:rsidRDefault="00583063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4AF44529" w14:textId="73987461" w:rsidR="00583063" w:rsidRDefault="00583063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 xml:space="preserve">Esta estrategia </w:t>
      </w:r>
      <w:r w:rsidR="00970FB3">
        <w:rPr>
          <w:rFonts w:ascii="Century Gothic" w:hAnsi="Century Gothic" w:cs="Arial"/>
          <w:sz w:val="24"/>
          <w:szCs w:val="24"/>
          <w:lang w:val="es-CO"/>
        </w:rPr>
        <w:t xml:space="preserve">implica contar con </w:t>
      </w:r>
      <w:r>
        <w:rPr>
          <w:rFonts w:ascii="Century Gothic" w:hAnsi="Century Gothic" w:cs="Arial"/>
          <w:sz w:val="24"/>
          <w:szCs w:val="24"/>
          <w:lang w:val="es-CO"/>
        </w:rPr>
        <w:t>los siguientes recursos administrativos relacionados con la gestión de las comunicaciones:</w:t>
      </w:r>
    </w:p>
    <w:p w14:paraId="3CD388E8" w14:textId="77777777" w:rsidR="00583063" w:rsidRDefault="00583063" w:rsidP="005B7D30">
      <w:pPr>
        <w:pStyle w:val="Prrafodelista"/>
        <w:spacing w:line="360" w:lineRule="auto"/>
        <w:ind w:left="0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0A0076B5" w14:textId="06E5285E" w:rsidR="00583063" w:rsidRDefault="00AA1A0F" w:rsidP="00583063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Actualizaci</w:t>
      </w:r>
      <w:r w:rsidR="00583063">
        <w:rPr>
          <w:rFonts w:ascii="Century Gothic" w:hAnsi="Century Gothic" w:cs="Arial"/>
          <w:sz w:val="24"/>
          <w:szCs w:val="24"/>
          <w:lang w:val="es-CO"/>
        </w:rPr>
        <w:t>ón de</w:t>
      </w:r>
      <w:r>
        <w:rPr>
          <w:rFonts w:ascii="Century Gothic" w:hAnsi="Century Gothic" w:cs="Arial"/>
          <w:sz w:val="24"/>
          <w:szCs w:val="24"/>
          <w:lang w:val="es-CO"/>
        </w:rPr>
        <w:t xml:space="preserve">l </w:t>
      </w:r>
      <w:r w:rsidR="00583063">
        <w:rPr>
          <w:rFonts w:ascii="Century Gothic" w:hAnsi="Century Gothic" w:cs="Arial"/>
          <w:sz w:val="24"/>
          <w:szCs w:val="24"/>
          <w:lang w:val="es-CO"/>
        </w:rPr>
        <w:t xml:space="preserve">procedimiento </w:t>
      </w:r>
      <w:r>
        <w:rPr>
          <w:rFonts w:ascii="Century Gothic" w:hAnsi="Century Gothic" w:cs="Arial"/>
          <w:sz w:val="24"/>
          <w:szCs w:val="24"/>
          <w:lang w:val="es-CO"/>
        </w:rPr>
        <w:t xml:space="preserve">interno </w:t>
      </w:r>
      <w:r w:rsidR="00583063">
        <w:rPr>
          <w:rFonts w:ascii="Century Gothic" w:hAnsi="Century Gothic" w:cs="Arial"/>
          <w:sz w:val="24"/>
          <w:szCs w:val="24"/>
          <w:lang w:val="es-CO"/>
        </w:rPr>
        <w:t>para la generación de noticias.</w:t>
      </w:r>
    </w:p>
    <w:p w14:paraId="4FEA6E9B" w14:textId="6DA702E4" w:rsidR="00583063" w:rsidRDefault="00583063" w:rsidP="00583063">
      <w:pPr>
        <w:pStyle w:val="Prrafodelista"/>
        <w:numPr>
          <w:ilvl w:val="0"/>
          <w:numId w:val="10"/>
        </w:numPr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  <w:r>
        <w:rPr>
          <w:rFonts w:ascii="Century Gothic" w:hAnsi="Century Gothic" w:cs="Arial"/>
          <w:sz w:val="24"/>
          <w:szCs w:val="24"/>
          <w:lang w:val="es-CO"/>
        </w:rPr>
        <w:t>Elaboración y estandarización de formatos de recolección de información y de generación de noticias.</w:t>
      </w:r>
    </w:p>
    <w:p w14:paraId="3B26E688" w14:textId="77777777" w:rsidR="00583063" w:rsidRDefault="00583063" w:rsidP="009D4FE2">
      <w:pPr>
        <w:pStyle w:val="Prrafodelista"/>
        <w:spacing w:line="360" w:lineRule="auto"/>
        <w:jc w:val="both"/>
        <w:rPr>
          <w:rFonts w:ascii="Century Gothic" w:hAnsi="Century Gothic" w:cs="Arial"/>
          <w:sz w:val="24"/>
          <w:szCs w:val="24"/>
          <w:lang w:val="es-CO"/>
        </w:rPr>
      </w:pPr>
    </w:p>
    <w:p w14:paraId="76461916" w14:textId="2233D0F2" w:rsidR="009D4FE2" w:rsidRDefault="009D4FE2" w:rsidP="009D4FE2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24"/>
          <w:szCs w:val="24"/>
          <w:lang w:val="es-CO"/>
        </w:rPr>
      </w:pP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ESTRATEGIA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11</w:t>
      </w:r>
      <w:r w:rsidRPr="005B7D30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 xml:space="preserve">. </w:t>
      </w:r>
      <w:r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ESTANDARIZACIÓN DE LENGUAJE CLARO Y COMPRENSIBLE</w:t>
      </w:r>
      <w:r w:rsidR="00970FB3">
        <w:rPr>
          <w:rFonts w:ascii="Century Gothic" w:hAnsi="Century Gothic"/>
          <w:b/>
          <w:bCs/>
          <w:color w:val="0070C0"/>
          <w:sz w:val="24"/>
          <w:szCs w:val="24"/>
          <w:lang w:val="es-CO"/>
        </w:rPr>
        <w:t>.</w:t>
      </w:r>
    </w:p>
    <w:p w14:paraId="6A176E8B" w14:textId="10C460A7" w:rsidR="00963B42" w:rsidRDefault="00963B42" w:rsidP="00250EA2">
      <w:pPr>
        <w:pStyle w:val="Prrafodelista"/>
        <w:spacing w:line="360" w:lineRule="auto"/>
        <w:ind w:left="0"/>
        <w:jc w:val="both"/>
        <w:rPr>
          <w:rFonts w:ascii="Century Gothic" w:hAnsi="Century Gothic"/>
          <w:sz w:val="24"/>
          <w:szCs w:val="24"/>
          <w:lang w:val="es-CO"/>
        </w:rPr>
      </w:pPr>
      <w:r>
        <w:rPr>
          <w:rFonts w:ascii="Century Gothic" w:hAnsi="Century Gothic"/>
          <w:sz w:val="24"/>
          <w:szCs w:val="24"/>
          <w:lang w:val="es-CO"/>
        </w:rPr>
        <w:t xml:space="preserve">Buscamos mejorar las comunicaciones institucionales capitalizando las relaciones con la ciudadanía mediante contenidos </w:t>
      </w:r>
      <w:r w:rsidR="00250EA2">
        <w:rPr>
          <w:rFonts w:ascii="Century Gothic" w:hAnsi="Century Gothic"/>
          <w:sz w:val="24"/>
          <w:szCs w:val="24"/>
          <w:lang w:val="es-CO"/>
        </w:rPr>
        <w:t xml:space="preserve">claros, </w:t>
      </w:r>
      <w:r>
        <w:rPr>
          <w:rFonts w:ascii="Century Gothic" w:hAnsi="Century Gothic"/>
          <w:sz w:val="24"/>
          <w:szCs w:val="24"/>
          <w:lang w:val="es-CO"/>
        </w:rPr>
        <w:t>agradables, comprensibles</w:t>
      </w:r>
      <w:r w:rsidR="00250EA2">
        <w:rPr>
          <w:rFonts w:ascii="Century Gothic" w:hAnsi="Century Gothic"/>
          <w:sz w:val="24"/>
          <w:szCs w:val="24"/>
          <w:lang w:val="es-CO"/>
        </w:rPr>
        <w:t xml:space="preserve">. Eso lo logramos estandarizando la forma en cómo nos comunicamos a través de textos y piezas publicitarias y multimedia, a través </w:t>
      </w:r>
      <w:r w:rsidR="00250EA2">
        <w:rPr>
          <w:rFonts w:ascii="Century Gothic" w:hAnsi="Century Gothic"/>
          <w:sz w:val="24"/>
          <w:szCs w:val="24"/>
          <w:lang w:val="es-CO"/>
        </w:rPr>
        <w:lastRenderedPageBreak/>
        <w:t xml:space="preserve">de técnicas para su elaboración, procurando su redacción o concepción </w:t>
      </w:r>
      <w:r w:rsidR="00250EA2" w:rsidRPr="00AA1A0F">
        <w:rPr>
          <w:rFonts w:ascii="Century Gothic" w:hAnsi="Century Gothic"/>
          <w:b/>
          <w:bCs/>
          <w:sz w:val="24"/>
          <w:szCs w:val="24"/>
          <w:lang w:val="es-CO"/>
        </w:rPr>
        <w:t>de manera simple, clara, amable, confiable y organizada</w:t>
      </w:r>
      <w:r w:rsidR="00250EA2">
        <w:rPr>
          <w:rFonts w:ascii="Century Gothic" w:hAnsi="Century Gothic"/>
          <w:sz w:val="24"/>
          <w:szCs w:val="24"/>
          <w:lang w:val="es-CO"/>
        </w:rPr>
        <w:t>, con una actitud comprensiva intrínseca, para informar y dialogar con los ciudadanos.</w:t>
      </w:r>
    </w:p>
    <w:p w14:paraId="7699080C" w14:textId="12460E79" w:rsidR="00250EA2" w:rsidRDefault="00250EA2" w:rsidP="00250EA2">
      <w:pPr>
        <w:pStyle w:val="Prrafodelista"/>
        <w:spacing w:line="360" w:lineRule="auto"/>
        <w:ind w:left="0"/>
        <w:jc w:val="both"/>
        <w:rPr>
          <w:rFonts w:ascii="Century Gothic" w:hAnsi="Century Gothic"/>
          <w:sz w:val="24"/>
          <w:szCs w:val="24"/>
          <w:lang w:val="es-CO"/>
        </w:rPr>
      </w:pPr>
    </w:p>
    <w:p w14:paraId="24A5FCD1" w14:textId="3C845D23" w:rsidR="00250EA2" w:rsidRPr="00250EA2" w:rsidRDefault="00970FB3" w:rsidP="00250EA2">
      <w:pPr>
        <w:pStyle w:val="Prrafodelista"/>
        <w:spacing w:line="360" w:lineRule="auto"/>
        <w:ind w:left="0"/>
        <w:jc w:val="both"/>
        <w:rPr>
          <w:rFonts w:ascii="Arial" w:hAnsi="Arial" w:cs="Arial"/>
          <w:lang w:val="es-ES"/>
        </w:rPr>
      </w:pPr>
      <w:r>
        <w:rPr>
          <w:rFonts w:ascii="Century Gothic" w:hAnsi="Century Gothic"/>
          <w:sz w:val="24"/>
          <w:szCs w:val="24"/>
          <w:lang w:val="es-CO"/>
        </w:rPr>
        <w:t>P</w:t>
      </w:r>
      <w:r w:rsidR="00250EA2">
        <w:rPr>
          <w:rFonts w:ascii="Century Gothic" w:hAnsi="Century Gothic"/>
          <w:sz w:val="24"/>
          <w:szCs w:val="24"/>
          <w:lang w:val="es-CO"/>
        </w:rPr>
        <w:t xml:space="preserve">roponemos </w:t>
      </w:r>
      <w:r>
        <w:rPr>
          <w:rFonts w:ascii="Century Gothic" w:hAnsi="Century Gothic"/>
          <w:sz w:val="24"/>
          <w:szCs w:val="24"/>
          <w:lang w:val="es-CO"/>
        </w:rPr>
        <w:t xml:space="preserve">contar, en el mediano plazo, con </w:t>
      </w:r>
      <w:r w:rsidR="00250EA2">
        <w:rPr>
          <w:rFonts w:ascii="Century Gothic" w:hAnsi="Century Gothic"/>
          <w:sz w:val="24"/>
          <w:szCs w:val="24"/>
          <w:lang w:val="es-CO"/>
        </w:rPr>
        <w:t>un manual de lenguaje claro institucional que exprese reglas claras y de protocolos para la generación de información clara y comprensible, que permita mejorar la relación con los ciudadanos, racionar el tiempo y los recursos</w:t>
      </w:r>
      <w:r w:rsidR="00233FE7">
        <w:rPr>
          <w:rFonts w:ascii="Century Gothic" w:hAnsi="Century Gothic"/>
          <w:sz w:val="24"/>
          <w:szCs w:val="24"/>
          <w:lang w:val="es-CO"/>
        </w:rPr>
        <w:t>.</w:t>
      </w:r>
    </w:p>
    <w:p w14:paraId="41323454" w14:textId="77777777" w:rsidR="00970FB3" w:rsidRPr="00227BFD" w:rsidRDefault="00970FB3" w:rsidP="00970FB3">
      <w:pPr>
        <w:pStyle w:val="Prrafodelista"/>
        <w:spacing w:line="360" w:lineRule="auto"/>
        <w:ind w:left="0"/>
        <w:jc w:val="both"/>
        <w:rPr>
          <w:rFonts w:ascii="Century Gothic" w:hAnsi="Century Gothic"/>
          <w:sz w:val="24"/>
          <w:szCs w:val="24"/>
          <w:lang w:val="es-CO"/>
        </w:rPr>
      </w:pPr>
    </w:p>
    <w:p w14:paraId="41E02282" w14:textId="3B4E88BA" w:rsidR="00963B42" w:rsidRPr="00CC1473" w:rsidRDefault="00970FB3" w:rsidP="00970FB3">
      <w:pPr>
        <w:pStyle w:val="Prrafodelista"/>
        <w:spacing w:line="360" w:lineRule="auto"/>
        <w:ind w:left="0"/>
        <w:jc w:val="both"/>
        <w:rPr>
          <w:rFonts w:ascii="Century Gothic" w:hAnsi="Century Gothic"/>
          <w:sz w:val="24"/>
          <w:szCs w:val="24"/>
          <w:lang w:val="es-CO"/>
        </w:rPr>
      </w:pPr>
      <w:r w:rsidRPr="00CC1473">
        <w:rPr>
          <w:rFonts w:ascii="Century Gothic" w:hAnsi="Century Gothic"/>
          <w:sz w:val="24"/>
          <w:szCs w:val="24"/>
          <w:lang w:val="es-CO"/>
        </w:rPr>
        <w:t xml:space="preserve">De esta forma </w:t>
      </w:r>
      <w:r w:rsidR="00CC1473" w:rsidRPr="00CC1473">
        <w:rPr>
          <w:rFonts w:ascii="Century Gothic" w:hAnsi="Century Gothic"/>
          <w:sz w:val="24"/>
          <w:szCs w:val="24"/>
          <w:lang w:val="es-CO"/>
        </w:rPr>
        <w:t>formulamos nuestro plan estratégico de Comunicaciones para que sirva de orientación y consulta a nuestros funcionarios, colaboradores y a la ciudadanía en general.</w:t>
      </w:r>
    </w:p>
    <w:p w14:paraId="50CCC1C7" w14:textId="77777777" w:rsidR="005B7D30" w:rsidRPr="005B7D30" w:rsidRDefault="005B7D30" w:rsidP="006D7BD1">
      <w:pPr>
        <w:spacing w:line="360" w:lineRule="auto"/>
        <w:jc w:val="both"/>
        <w:rPr>
          <w:rFonts w:ascii="Century Gothic" w:hAnsi="Century Gothic"/>
          <w:b/>
          <w:bCs/>
          <w:color w:val="0070C0"/>
          <w:sz w:val="32"/>
          <w:szCs w:val="32"/>
          <w:lang w:val="es-CO"/>
        </w:rPr>
      </w:pPr>
    </w:p>
    <w:sectPr w:rsidR="005B7D30" w:rsidRPr="005B7D30" w:rsidSect="006D73C4">
      <w:headerReference w:type="default" r:id="rId28"/>
      <w:pgSz w:w="12240" w:h="15840"/>
      <w:pgMar w:top="1701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32DF33" w14:textId="77777777" w:rsidR="00053810" w:rsidRDefault="00053810" w:rsidP="002F58F0">
      <w:pPr>
        <w:spacing w:after="0" w:line="240" w:lineRule="auto"/>
      </w:pPr>
      <w:r>
        <w:separator/>
      </w:r>
    </w:p>
  </w:endnote>
  <w:endnote w:type="continuationSeparator" w:id="0">
    <w:p w14:paraId="67AFE908" w14:textId="77777777" w:rsidR="00053810" w:rsidRDefault="00053810" w:rsidP="002F58F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BE7D7A" w14:textId="77777777" w:rsidR="00053810" w:rsidRDefault="00053810" w:rsidP="002F58F0">
      <w:pPr>
        <w:spacing w:after="0" w:line="240" w:lineRule="auto"/>
      </w:pPr>
      <w:r>
        <w:separator/>
      </w:r>
    </w:p>
  </w:footnote>
  <w:footnote w:type="continuationSeparator" w:id="0">
    <w:p w14:paraId="1A4B5A80" w14:textId="77777777" w:rsidR="00053810" w:rsidRDefault="00053810" w:rsidP="002F58F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187A6" w14:textId="756CE78A" w:rsidR="002F58F0" w:rsidRDefault="00227BFD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116DF317" wp14:editId="6FDA14C8">
          <wp:simplePos x="0" y="0"/>
          <wp:positionH relativeFrom="page">
            <wp:align>left</wp:align>
          </wp:positionH>
          <wp:positionV relativeFrom="paragraph">
            <wp:posOffset>-450215</wp:posOffset>
          </wp:positionV>
          <wp:extent cx="7813505" cy="1009650"/>
          <wp:effectExtent l="0" t="0" r="0" b="0"/>
          <wp:wrapNone/>
          <wp:docPr id="209665371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3505" cy="1009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97C99"/>
    <w:multiLevelType w:val="multilevel"/>
    <w:tmpl w:val="C5AC028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1" w15:restartNumberingAfterBreak="0">
    <w:nsid w:val="19BE338C"/>
    <w:multiLevelType w:val="multilevel"/>
    <w:tmpl w:val="4AA8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 w15:restartNumberingAfterBreak="0">
    <w:nsid w:val="3442190C"/>
    <w:multiLevelType w:val="multilevel"/>
    <w:tmpl w:val="4AA8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 w15:restartNumberingAfterBreak="0">
    <w:nsid w:val="3DB10291"/>
    <w:multiLevelType w:val="hybridMultilevel"/>
    <w:tmpl w:val="08E2240E"/>
    <w:lvl w:ilvl="0" w:tplc="FFFFFFFF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D30F8A"/>
    <w:multiLevelType w:val="multilevel"/>
    <w:tmpl w:val="C5AC028A"/>
    <w:lvl w:ilvl="0">
      <w:start w:val="3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24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72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1160" w:hanging="2520"/>
      </w:pPr>
      <w:rPr>
        <w:rFonts w:hint="default"/>
      </w:rPr>
    </w:lvl>
  </w:abstractNum>
  <w:abstractNum w:abstractNumId="5" w15:restartNumberingAfterBreak="0">
    <w:nsid w:val="43513C61"/>
    <w:multiLevelType w:val="multilevel"/>
    <w:tmpl w:val="4AA8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6" w15:restartNumberingAfterBreak="0">
    <w:nsid w:val="45965EC9"/>
    <w:multiLevelType w:val="hybridMultilevel"/>
    <w:tmpl w:val="E4BA542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A485C"/>
    <w:multiLevelType w:val="hybridMultilevel"/>
    <w:tmpl w:val="6A4C4E76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7C902AE"/>
    <w:multiLevelType w:val="multilevel"/>
    <w:tmpl w:val="4AA8A43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9" w15:restartNumberingAfterBreak="0">
    <w:nsid w:val="742156E4"/>
    <w:multiLevelType w:val="hybridMultilevel"/>
    <w:tmpl w:val="08E2240E"/>
    <w:lvl w:ilvl="0" w:tplc="B24CC2C0">
      <w:start w:val="1"/>
      <w:numFmt w:val="lowerLetter"/>
      <w:lvlText w:val="%1."/>
      <w:lvlJc w:val="left"/>
      <w:pPr>
        <w:ind w:left="720" w:hanging="360"/>
      </w:pPr>
      <w:rPr>
        <w:rFonts w:hint="default"/>
        <w:b/>
        <w:bCs/>
        <w:color w:val="0070C0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5"/>
  </w:num>
  <w:num w:numId="4">
    <w:abstractNumId w:val="1"/>
  </w:num>
  <w:num w:numId="5">
    <w:abstractNumId w:val="4"/>
  </w:num>
  <w:num w:numId="6">
    <w:abstractNumId w:val="0"/>
  </w:num>
  <w:num w:numId="7">
    <w:abstractNumId w:val="8"/>
  </w:num>
  <w:num w:numId="8">
    <w:abstractNumId w:val="9"/>
  </w:num>
  <w:num w:numId="9">
    <w:abstractNumId w:val="3"/>
  </w:num>
  <w:num w:numId="1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3084"/>
    <w:rsid w:val="0003070F"/>
    <w:rsid w:val="00053810"/>
    <w:rsid w:val="00054A4C"/>
    <w:rsid w:val="00066685"/>
    <w:rsid w:val="00067837"/>
    <w:rsid w:val="00083FC3"/>
    <w:rsid w:val="00094BE3"/>
    <w:rsid w:val="000D43BD"/>
    <w:rsid w:val="000F63FB"/>
    <w:rsid w:val="001362BA"/>
    <w:rsid w:val="001774BF"/>
    <w:rsid w:val="0018001C"/>
    <w:rsid w:val="001861B6"/>
    <w:rsid w:val="001A770C"/>
    <w:rsid w:val="001F2AC5"/>
    <w:rsid w:val="00227BFD"/>
    <w:rsid w:val="00233FE7"/>
    <w:rsid w:val="00243170"/>
    <w:rsid w:val="00250EA2"/>
    <w:rsid w:val="00252248"/>
    <w:rsid w:val="00277035"/>
    <w:rsid w:val="002F2897"/>
    <w:rsid w:val="002F4F6B"/>
    <w:rsid w:val="002F58F0"/>
    <w:rsid w:val="00306F0E"/>
    <w:rsid w:val="003240FE"/>
    <w:rsid w:val="00346134"/>
    <w:rsid w:val="00347816"/>
    <w:rsid w:val="00370198"/>
    <w:rsid w:val="00373862"/>
    <w:rsid w:val="00392BB0"/>
    <w:rsid w:val="00392F27"/>
    <w:rsid w:val="003A09D6"/>
    <w:rsid w:val="003A69DF"/>
    <w:rsid w:val="003D476E"/>
    <w:rsid w:val="003E5F3E"/>
    <w:rsid w:val="003F0D46"/>
    <w:rsid w:val="003F5C22"/>
    <w:rsid w:val="00411404"/>
    <w:rsid w:val="0042325F"/>
    <w:rsid w:val="00435905"/>
    <w:rsid w:val="00452DCE"/>
    <w:rsid w:val="0045596F"/>
    <w:rsid w:val="00480AC2"/>
    <w:rsid w:val="004B2D72"/>
    <w:rsid w:val="004C3ED9"/>
    <w:rsid w:val="004E62F7"/>
    <w:rsid w:val="00502552"/>
    <w:rsid w:val="005060D6"/>
    <w:rsid w:val="005260F3"/>
    <w:rsid w:val="0057101B"/>
    <w:rsid w:val="00583063"/>
    <w:rsid w:val="005A0819"/>
    <w:rsid w:val="005A5BAD"/>
    <w:rsid w:val="005B7D30"/>
    <w:rsid w:val="005C6ECE"/>
    <w:rsid w:val="005D30A5"/>
    <w:rsid w:val="005F1760"/>
    <w:rsid w:val="005F35F0"/>
    <w:rsid w:val="00622A53"/>
    <w:rsid w:val="00622D78"/>
    <w:rsid w:val="00643C45"/>
    <w:rsid w:val="00697549"/>
    <w:rsid w:val="006D73C4"/>
    <w:rsid w:val="006D7BD1"/>
    <w:rsid w:val="006E0346"/>
    <w:rsid w:val="006E73D3"/>
    <w:rsid w:val="006F5877"/>
    <w:rsid w:val="00703B67"/>
    <w:rsid w:val="00722B83"/>
    <w:rsid w:val="007414F2"/>
    <w:rsid w:val="00743B97"/>
    <w:rsid w:val="0076424F"/>
    <w:rsid w:val="00794D2D"/>
    <w:rsid w:val="007A3597"/>
    <w:rsid w:val="007C3D76"/>
    <w:rsid w:val="007D7AA9"/>
    <w:rsid w:val="00823A80"/>
    <w:rsid w:val="00824825"/>
    <w:rsid w:val="00824F1B"/>
    <w:rsid w:val="0085724C"/>
    <w:rsid w:val="00860D12"/>
    <w:rsid w:val="008772D3"/>
    <w:rsid w:val="008826C0"/>
    <w:rsid w:val="00892E8E"/>
    <w:rsid w:val="00894817"/>
    <w:rsid w:val="008A7F53"/>
    <w:rsid w:val="008B537F"/>
    <w:rsid w:val="008C6FA2"/>
    <w:rsid w:val="008D6799"/>
    <w:rsid w:val="008D70B4"/>
    <w:rsid w:val="008E51D2"/>
    <w:rsid w:val="008F3976"/>
    <w:rsid w:val="00913A56"/>
    <w:rsid w:val="00941E52"/>
    <w:rsid w:val="009566C1"/>
    <w:rsid w:val="00963B42"/>
    <w:rsid w:val="00963C34"/>
    <w:rsid w:val="00970FB3"/>
    <w:rsid w:val="009976B2"/>
    <w:rsid w:val="009A4285"/>
    <w:rsid w:val="009B1432"/>
    <w:rsid w:val="009C43DE"/>
    <w:rsid w:val="009D4FE2"/>
    <w:rsid w:val="009D79BA"/>
    <w:rsid w:val="009E6D6F"/>
    <w:rsid w:val="00A73999"/>
    <w:rsid w:val="00A776DF"/>
    <w:rsid w:val="00AA1A0F"/>
    <w:rsid w:val="00AA3DE7"/>
    <w:rsid w:val="00AB2ED7"/>
    <w:rsid w:val="00AB3DE1"/>
    <w:rsid w:val="00AE7CF0"/>
    <w:rsid w:val="00B23255"/>
    <w:rsid w:val="00B47931"/>
    <w:rsid w:val="00B72067"/>
    <w:rsid w:val="00B83537"/>
    <w:rsid w:val="00BF17D5"/>
    <w:rsid w:val="00C125CD"/>
    <w:rsid w:val="00C65955"/>
    <w:rsid w:val="00C668B9"/>
    <w:rsid w:val="00C71734"/>
    <w:rsid w:val="00C94CE9"/>
    <w:rsid w:val="00CC1473"/>
    <w:rsid w:val="00CC4B2F"/>
    <w:rsid w:val="00CE0DD0"/>
    <w:rsid w:val="00CF2F17"/>
    <w:rsid w:val="00D01969"/>
    <w:rsid w:val="00D20513"/>
    <w:rsid w:val="00D519FB"/>
    <w:rsid w:val="00D52B73"/>
    <w:rsid w:val="00D62A4E"/>
    <w:rsid w:val="00D65451"/>
    <w:rsid w:val="00D67D19"/>
    <w:rsid w:val="00D950E8"/>
    <w:rsid w:val="00D95B46"/>
    <w:rsid w:val="00DA1559"/>
    <w:rsid w:val="00DA5A1E"/>
    <w:rsid w:val="00E24934"/>
    <w:rsid w:val="00E53A8E"/>
    <w:rsid w:val="00E96827"/>
    <w:rsid w:val="00EA0627"/>
    <w:rsid w:val="00EA1ED7"/>
    <w:rsid w:val="00EB18F1"/>
    <w:rsid w:val="00EC4C62"/>
    <w:rsid w:val="00EC6295"/>
    <w:rsid w:val="00ED5AF8"/>
    <w:rsid w:val="00EF6560"/>
    <w:rsid w:val="00F15D94"/>
    <w:rsid w:val="00F46B18"/>
    <w:rsid w:val="00F54FD5"/>
    <w:rsid w:val="00F73125"/>
    <w:rsid w:val="00F777AB"/>
    <w:rsid w:val="00F77FC1"/>
    <w:rsid w:val="00F825BE"/>
    <w:rsid w:val="00F83084"/>
    <w:rsid w:val="00FE0B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8BAF7BD"/>
  <w15:chartTrackingRefBased/>
  <w15:docId w15:val="{EF3CD3BB-979B-489E-A1F0-7AB3FDA288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58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F58F0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F58F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F58F0"/>
    <w:rPr>
      <w:lang w:val="en-US"/>
    </w:rPr>
  </w:style>
  <w:style w:type="paragraph" w:styleId="Prrafodelista">
    <w:name w:val="List Paragraph"/>
    <w:basedOn w:val="Normal"/>
    <w:uiPriority w:val="34"/>
    <w:qFormat/>
    <w:rsid w:val="00824825"/>
    <w:pPr>
      <w:ind w:left="720"/>
      <w:contextualSpacing/>
    </w:pPr>
  </w:style>
  <w:style w:type="character" w:customStyle="1" w:styleId="A5">
    <w:name w:val="A5"/>
    <w:uiPriority w:val="99"/>
    <w:rsid w:val="00963B42"/>
    <w:rPr>
      <w:rFonts w:ascii="Eras Medium ITC" w:hAnsi="Eras Medium ITC" w:cs="Eras Medium ITC" w:hint="default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140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customXml" Target="../customXml/item2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customXml" Target="../customXml/item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Relationship Id="rId8" Type="http://schemas.openxmlformats.org/officeDocument/2006/relationships/image" Target="media/image2.sv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394C071C383A004F933D8D2310203B09" ma:contentTypeVersion="3" ma:contentTypeDescription="Crear nuevo documento." ma:contentTypeScope="" ma:versionID="5b35177fd5fec0310b0fd5b8852f8f9a">
  <xsd:schema xmlns:xsd="http://www.w3.org/2001/XMLSchema" xmlns:xs="http://www.w3.org/2001/XMLSchema" xmlns:p="http://schemas.microsoft.com/office/2006/metadata/properties" xmlns:ns2="f276bf0b-4e32-4674-b368-8d3e3bb561cb" targetNamespace="http://schemas.microsoft.com/office/2006/metadata/properties" ma:root="true" ma:fieldsID="f84e289c8c74c9b46566e35ff8a1e9ce" ns2:_="">
    <xsd:import namespace="f276bf0b-4e32-4674-b368-8d3e3bb561cb"/>
    <xsd:element name="properties">
      <xsd:complexType>
        <xsd:sequence>
          <xsd:element name="documentManagement">
            <xsd:complexType>
              <xsd:all>
                <xsd:element ref="ns2:Descripcion" minOccurs="0"/>
                <xsd:element ref="ns2:Fecha" minOccurs="0"/>
                <xsd:element ref="ns2:A_x00f1_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76bf0b-4e32-4674-b368-8d3e3bb561cb" elementFormDefault="qualified">
    <xsd:import namespace="http://schemas.microsoft.com/office/2006/documentManagement/types"/>
    <xsd:import namespace="http://schemas.microsoft.com/office/infopath/2007/PartnerControls"/>
    <xsd:element name="Descripcion" ma:index="8" nillable="true" ma:displayName="Descripcion" ma:internalName="Descripcion">
      <xsd:simpleType>
        <xsd:restriction base="dms:Text">
          <xsd:maxLength value="255"/>
        </xsd:restriction>
      </xsd:simpleType>
    </xsd:element>
    <xsd:element name="Fecha" ma:index="9" nillable="true" ma:displayName="Fecha" ma:format="DateOnly" ma:internalName="Fecha">
      <xsd:simpleType>
        <xsd:restriction base="dms:DateTime"/>
      </xsd:simpleType>
    </xsd:element>
    <xsd:element name="A_x00f1_o" ma:index="10" nillable="true" ma:displayName="Año" ma:internalName="A_x00f1_o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cion xmlns="f276bf0b-4e32-4674-b368-8d3e3bb561cb">PLAN ESTRATÉGICO DE COMUNICACIONES CIÉNAGA 2023</Descripcion>
    <A_x00f1_o xmlns="f276bf0b-4e32-4674-b368-8d3e3bb561cb">2023</A_x00f1_o>
    <Fecha xmlns="f276bf0b-4e32-4674-b368-8d3e3bb561cb">2023-01-31T05:00:00+00:00</Fecha>
  </documentManagement>
</p:properties>
</file>

<file path=customXml/itemProps1.xml><?xml version="1.0" encoding="utf-8"?>
<ds:datastoreItem xmlns:ds="http://schemas.openxmlformats.org/officeDocument/2006/customXml" ds:itemID="{37C3AECE-C8BA-4CE6-85B3-B0D424A730DE}"/>
</file>

<file path=customXml/itemProps2.xml><?xml version="1.0" encoding="utf-8"?>
<ds:datastoreItem xmlns:ds="http://schemas.openxmlformats.org/officeDocument/2006/customXml" ds:itemID="{F784BD11-C737-4121-A089-340892F73BD3}"/>
</file>

<file path=customXml/itemProps3.xml><?xml version="1.0" encoding="utf-8"?>
<ds:datastoreItem xmlns:ds="http://schemas.openxmlformats.org/officeDocument/2006/customXml" ds:itemID="{A64FC5AF-3E3B-4724-837E-05858A7BF39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18</Pages>
  <Words>3253</Words>
  <Characters>17893</Characters>
  <Application>Microsoft Office Word</Application>
  <DocSecurity>0</DocSecurity>
  <Lines>149</Lines>
  <Paragraphs>42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PLAN ESTRATÉGICO DE COMUNICACIONES CIÉNAGA 2023</dc:title>
  <dc:subject/>
  <dc:creator>LENOVO</dc:creator>
  <cp:keywords/>
  <dc:description/>
  <cp:lastModifiedBy>edgardo alonso santiago arrieta</cp:lastModifiedBy>
  <cp:revision>3</cp:revision>
  <dcterms:created xsi:type="dcterms:W3CDTF">2023-04-13T20:05:00Z</dcterms:created>
  <dcterms:modified xsi:type="dcterms:W3CDTF">2023-04-13T21:06:00Z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0x010100394C071C383A004F933D8D2310203B09</vt:lpwstr>
  </property>
</Properties>
</file>